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56281" w14:textId="2DC3C285" w:rsidR="00384A13" w:rsidRDefault="00AB7199" w:rsidP="005A71E0">
      <w:pPr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POLITYKA PRYWATNOŚCI</w:t>
      </w:r>
    </w:p>
    <w:p w14:paraId="4A0A4574" w14:textId="77777777" w:rsidR="00AB7199" w:rsidRPr="004216D8" w:rsidRDefault="00AB7199" w:rsidP="005A71E0">
      <w:pPr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5046274A" w14:textId="2CEE6CBF" w:rsidR="006E4D40" w:rsidRPr="005A71E0" w:rsidRDefault="008B4D8F" w:rsidP="008B4D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B4D8F">
        <w:rPr>
          <w:rFonts w:ascii="Arial" w:hAnsi="Arial" w:cs="Arial"/>
          <w:sz w:val="20"/>
          <w:szCs w:val="20"/>
        </w:rPr>
        <w:t>Granma</w:t>
      </w:r>
      <w:proofErr w:type="spellEnd"/>
      <w:r w:rsidRPr="008B4D8F">
        <w:rPr>
          <w:rFonts w:ascii="Arial" w:hAnsi="Arial" w:cs="Arial"/>
          <w:sz w:val="20"/>
          <w:szCs w:val="20"/>
        </w:rPr>
        <w:t xml:space="preserve"> Project System Sp. z o.o., z siedzibą pod adresem: ul. Dwa Światy 3B, 55-040 Bielany Wrocławskie wpisaną do rejestru przedsiębiorców Krajowego Rejestru Sądowego prowadzonego przez Sąd Rejonowy dla Wrocławia-Fabrycznej we Wrocławiu, VI Wydział Gospodarczy Krajowego Rejestru Sądowego, pod numerem KRS:0000225839, NIP: 8942817797, REGON: 020000935</w:t>
      </w:r>
      <w:r>
        <w:rPr>
          <w:rFonts w:ascii="Arial" w:hAnsi="Arial" w:cs="Arial"/>
          <w:sz w:val="20"/>
          <w:szCs w:val="20"/>
        </w:rPr>
        <w:t xml:space="preserve">, </w:t>
      </w:r>
      <w:r w:rsidR="005A71E0">
        <w:rPr>
          <w:rFonts w:ascii="Arial" w:hAnsi="Arial" w:cs="Arial"/>
          <w:sz w:val="20"/>
          <w:szCs w:val="20"/>
        </w:rPr>
        <w:t xml:space="preserve"> </w:t>
      </w:r>
      <w:r w:rsidR="00946B75" w:rsidRPr="005A71E0">
        <w:rPr>
          <w:rFonts w:ascii="Arial" w:hAnsi="Arial" w:cs="Arial"/>
          <w:sz w:val="20"/>
          <w:szCs w:val="20"/>
        </w:rPr>
        <w:t xml:space="preserve">jest Administratorem Danych Osobowych (zwanym dalej </w:t>
      </w:r>
      <w:r w:rsidR="00946B75" w:rsidRPr="005A71E0">
        <w:rPr>
          <w:rFonts w:ascii="Arial" w:hAnsi="Arial" w:cs="Arial"/>
          <w:b/>
          <w:sz w:val="20"/>
          <w:szCs w:val="20"/>
        </w:rPr>
        <w:t>Administratorem</w:t>
      </w:r>
      <w:r w:rsidR="00946B75" w:rsidRPr="005A71E0">
        <w:rPr>
          <w:rFonts w:ascii="Arial" w:hAnsi="Arial" w:cs="Arial"/>
          <w:sz w:val="20"/>
          <w:szCs w:val="20"/>
        </w:rPr>
        <w:t>) swoich klientów, z którymi zawarł umow</w:t>
      </w:r>
      <w:r w:rsidR="005A71E0">
        <w:rPr>
          <w:rFonts w:ascii="Arial" w:hAnsi="Arial" w:cs="Arial"/>
          <w:sz w:val="20"/>
          <w:szCs w:val="20"/>
        </w:rPr>
        <w:t xml:space="preserve">ę </w:t>
      </w:r>
      <w:r w:rsidR="00946B75" w:rsidRPr="005A71E0">
        <w:rPr>
          <w:rFonts w:ascii="Arial" w:hAnsi="Arial" w:cs="Arial"/>
          <w:sz w:val="20"/>
          <w:szCs w:val="20"/>
        </w:rPr>
        <w:t xml:space="preserve">o świadczenie usług, oraz kontrahentów, z którymi zawarł umowy o współpracy (B2B), zwanych dalej łącznie </w:t>
      </w:r>
      <w:r w:rsidR="00946B75" w:rsidRPr="005A71E0">
        <w:rPr>
          <w:rFonts w:ascii="Arial" w:hAnsi="Arial" w:cs="Arial"/>
          <w:b/>
          <w:sz w:val="20"/>
          <w:szCs w:val="20"/>
        </w:rPr>
        <w:t>Klientami i Kontrahentami</w:t>
      </w:r>
      <w:r w:rsidR="00946B75" w:rsidRPr="005A71E0">
        <w:rPr>
          <w:rFonts w:ascii="Arial" w:hAnsi="Arial" w:cs="Arial"/>
          <w:sz w:val="20"/>
          <w:szCs w:val="20"/>
        </w:rPr>
        <w:t>.</w:t>
      </w:r>
    </w:p>
    <w:p w14:paraId="7AB460BF" w14:textId="77777777" w:rsidR="00791B72" w:rsidRPr="00791B72" w:rsidRDefault="00791B72" w:rsidP="005A71E0">
      <w:pPr>
        <w:pStyle w:val="Akapitzlist"/>
        <w:spacing w:after="0" w:line="360" w:lineRule="auto"/>
        <w:ind w:left="360" w:right="-3"/>
        <w:jc w:val="both"/>
        <w:rPr>
          <w:rFonts w:ascii="Arial" w:hAnsi="Arial" w:cs="Arial"/>
          <w:sz w:val="20"/>
          <w:szCs w:val="20"/>
        </w:rPr>
      </w:pPr>
    </w:p>
    <w:p w14:paraId="2E5E2C22" w14:textId="27DEF877" w:rsidR="006E4D40" w:rsidRDefault="006E4D40" w:rsidP="005A71E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28E7">
        <w:rPr>
          <w:rFonts w:ascii="Arial" w:hAnsi="Arial" w:cs="Arial"/>
          <w:sz w:val="20"/>
          <w:szCs w:val="20"/>
        </w:rPr>
        <w:t xml:space="preserve">Szanując </w:t>
      </w:r>
      <w:r>
        <w:rPr>
          <w:rFonts w:ascii="Arial" w:hAnsi="Arial" w:cs="Arial"/>
          <w:sz w:val="20"/>
          <w:szCs w:val="20"/>
        </w:rPr>
        <w:t xml:space="preserve">prawa </w:t>
      </w:r>
      <w:r w:rsidR="00946B75">
        <w:rPr>
          <w:rFonts w:ascii="Arial" w:hAnsi="Arial" w:cs="Arial"/>
          <w:sz w:val="20"/>
          <w:szCs w:val="20"/>
        </w:rPr>
        <w:t xml:space="preserve">Klientów i </w:t>
      </w:r>
      <w:r w:rsidR="008B6201">
        <w:rPr>
          <w:rFonts w:ascii="Arial" w:hAnsi="Arial" w:cs="Arial"/>
          <w:sz w:val="20"/>
          <w:szCs w:val="20"/>
        </w:rPr>
        <w:t>Kontrahentów</w:t>
      </w:r>
      <w:r w:rsidR="002C4B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jako podmiotów danych osobowych (osób, których dane dotyczą)</w:t>
      </w:r>
      <w:r w:rsidRPr="00ED28E7">
        <w:rPr>
          <w:rFonts w:ascii="Arial" w:hAnsi="Arial" w:cs="Arial"/>
          <w:sz w:val="20"/>
          <w:szCs w:val="20"/>
        </w:rPr>
        <w:t xml:space="preserve"> oraz respektując </w:t>
      </w:r>
      <w:r>
        <w:rPr>
          <w:rFonts w:ascii="Arial" w:hAnsi="Arial" w:cs="Arial"/>
          <w:sz w:val="20"/>
          <w:szCs w:val="20"/>
        </w:rPr>
        <w:t xml:space="preserve">obowiązujące przepisy prawa, </w:t>
      </w:r>
      <w:r w:rsidR="00946B75">
        <w:rPr>
          <w:rFonts w:ascii="Arial" w:hAnsi="Arial" w:cs="Arial"/>
          <w:sz w:val="20"/>
          <w:szCs w:val="20"/>
        </w:rPr>
        <w:t xml:space="preserve">w tym w szczególności przepisy </w:t>
      </w:r>
      <w:r w:rsidR="00946B75" w:rsidRPr="00ED28E7">
        <w:rPr>
          <w:rFonts w:ascii="Arial" w:hAnsi="Arial" w:cs="Arial"/>
          <w:sz w:val="20"/>
          <w:szCs w:val="20"/>
        </w:rPr>
        <w:t>Rozporządzeni</w:t>
      </w:r>
      <w:r w:rsidR="00946B75">
        <w:rPr>
          <w:rFonts w:ascii="Arial" w:hAnsi="Arial" w:cs="Arial"/>
          <w:sz w:val="20"/>
          <w:szCs w:val="20"/>
        </w:rPr>
        <w:t>a</w:t>
      </w:r>
      <w:r w:rsidR="00946B75" w:rsidRPr="00ED28E7">
        <w:rPr>
          <w:rFonts w:ascii="Arial" w:hAnsi="Arial" w:cs="Arial"/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</w:t>
      </w:r>
      <w:r w:rsidR="00946B75">
        <w:rPr>
          <w:rFonts w:ascii="Arial" w:hAnsi="Arial" w:cs="Arial"/>
          <w:sz w:val="20"/>
          <w:szCs w:val="20"/>
        </w:rPr>
        <w:t xml:space="preserve"> (ogólne rozporządzenie o ochronie danych), zwanego dalej </w:t>
      </w:r>
      <w:r w:rsidR="00946B75" w:rsidRPr="00D55F4A">
        <w:rPr>
          <w:rFonts w:ascii="Arial" w:hAnsi="Arial" w:cs="Arial"/>
          <w:b/>
          <w:sz w:val="20"/>
          <w:szCs w:val="20"/>
        </w:rPr>
        <w:t>RODO</w:t>
      </w:r>
      <w:r w:rsidR="00946B75">
        <w:rPr>
          <w:rFonts w:ascii="Arial" w:hAnsi="Arial" w:cs="Arial"/>
          <w:sz w:val="20"/>
          <w:szCs w:val="20"/>
        </w:rPr>
        <w:t xml:space="preserve">, </w:t>
      </w:r>
      <w:r w:rsidR="00946B75" w:rsidRPr="00ED28E7">
        <w:rPr>
          <w:rFonts w:ascii="Arial" w:hAnsi="Arial" w:cs="Arial"/>
          <w:sz w:val="20"/>
          <w:szCs w:val="20"/>
        </w:rPr>
        <w:t>ustawę</w:t>
      </w:r>
      <w:r w:rsidR="00946B75">
        <w:rPr>
          <w:rFonts w:ascii="Arial" w:hAnsi="Arial" w:cs="Arial"/>
          <w:sz w:val="20"/>
          <w:szCs w:val="20"/>
        </w:rPr>
        <w:t xml:space="preserve"> z dnia 10 maja 2018 r. </w:t>
      </w:r>
      <w:r w:rsidR="00946B75" w:rsidRPr="00ED28E7">
        <w:rPr>
          <w:rFonts w:ascii="Arial" w:hAnsi="Arial" w:cs="Arial"/>
          <w:sz w:val="20"/>
          <w:szCs w:val="20"/>
        </w:rPr>
        <w:t>o ochronie danych osobowy</w:t>
      </w:r>
      <w:r w:rsidR="00946B75">
        <w:rPr>
          <w:rFonts w:ascii="Arial" w:hAnsi="Arial" w:cs="Arial"/>
          <w:sz w:val="20"/>
          <w:szCs w:val="20"/>
        </w:rPr>
        <w:t xml:space="preserve">ch (Dz. U. poz. 1000), zwaną dalej </w:t>
      </w:r>
      <w:r w:rsidR="00946B75" w:rsidRPr="00D55F4A">
        <w:rPr>
          <w:rFonts w:ascii="Arial" w:hAnsi="Arial" w:cs="Arial"/>
          <w:b/>
          <w:sz w:val="20"/>
          <w:szCs w:val="20"/>
        </w:rPr>
        <w:t>Ustawą</w:t>
      </w:r>
      <w:r w:rsidR="00946B75">
        <w:rPr>
          <w:rFonts w:ascii="Arial" w:hAnsi="Arial" w:cs="Arial"/>
          <w:sz w:val="20"/>
          <w:szCs w:val="20"/>
        </w:rPr>
        <w:t>, oraz</w:t>
      </w:r>
      <w:r w:rsidR="00946B75" w:rsidRPr="00ED28E7">
        <w:rPr>
          <w:rFonts w:ascii="Arial" w:hAnsi="Arial" w:cs="Arial"/>
          <w:sz w:val="20"/>
          <w:szCs w:val="20"/>
        </w:rPr>
        <w:t xml:space="preserve"> inne właściwe przepisy o ochronie danych osobowych</w:t>
      </w:r>
      <w:r w:rsidR="00946B75">
        <w:rPr>
          <w:rFonts w:ascii="Arial" w:hAnsi="Arial" w:cs="Arial"/>
          <w:sz w:val="20"/>
          <w:szCs w:val="20"/>
        </w:rPr>
        <w:t>,</w:t>
      </w:r>
      <w:r w:rsidR="00946B75" w:rsidRPr="00ED28E7">
        <w:rPr>
          <w:rFonts w:ascii="Arial" w:hAnsi="Arial" w:cs="Arial"/>
          <w:sz w:val="20"/>
          <w:szCs w:val="20"/>
        </w:rPr>
        <w:t xml:space="preserve"> </w:t>
      </w:r>
      <w:r w:rsidR="00946B75">
        <w:rPr>
          <w:rFonts w:ascii="Arial" w:hAnsi="Arial" w:cs="Arial"/>
          <w:sz w:val="20"/>
          <w:szCs w:val="20"/>
        </w:rPr>
        <w:t>Administrator</w:t>
      </w:r>
      <w:r w:rsidR="00DA0DB2">
        <w:rPr>
          <w:rFonts w:ascii="Arial" w:hAnsi="Arial" w:cs="Arial"/>
          <w:sz w:val="20"/>
          <w:szCs w:val="20"/>
        </w:rPr>
        <w:t xml:space="preserve"> </w:t>
      </w:r>
      <w:r w:rsidR="002C4BA5">
        <w:rPr>
          <w:rFonts w:ascii="Arial" w:hAnsi="Arial" w:cs="Arial"/>
          <w:sz w:val="20"/>
          <w:szCs w:val="20"/>
        </w:rPr>
        <w:t>zobowiązuje</w:t>
      </w:r>
      <w:r w:rsidRPr="00ED28E7">
        <w:rPr>
          <w:rFonts w:ascii="Arial" w:hAnsi="Arial" w:cs="Arial"/>
          <w:sz w:val="20"/>
          <w:szCs w:val="20"/>
        </w:rPr>
        <w:t xml:space="preserve"> się do zachowania bezpieczeństwa i poufności pozyskanych</w:t>
      </w:r>
      <w:r>
        <w:rPr>
          <w:rFonts w:ascii="Arial" w:hAnsi="Arial" w:cs="Arial"/>
          <w:sz w:val="20"/>
          <w:szCs w:val="20"/>
        </w:rPr>
        <w:t xml:space="preserve"> od </w:t>
      </w:r>
      <w:r w:rsidR="008B6201">
        <w:rPr>
          <w:rFonts w:ascii="Arial" w:hAnsi="Arial" w:cs="Arial"/>
          <w:sz w:val="20"/>
          <w:szCs w:val="20"/>
        </w:rPr>
        <w:t>Klientów</w:t>
      </w:r>
      <w:r w:rsidR="00946B75">
        <w:rPr>
          <w:rFonts w:ascii="Arial" w:hAnsi="Arial" w:cs="Arial"/>
          <w:sz w:val="20"/>
          <w:szCs w:val="20"/>
        </w:rPr>
        <w:t xml:space="preserve"> i </w:t>
      </w:r>
      <w:r w:rsidR="008B6201">
        <w:rPr>
          <w:rFonts w:ascii="Arial" w:hAnsi="Arial" w:cs="Arial"/>
          <w:sz w:val="20"/>
          <w:szCs w:val="20"/>
        </w:rPr>
        <w:t>Kontrahentów</w:t>
      </w:r>
      <w:r w:rsidRPr="00ED28E7">
        <w:rPr>
          <w:rFonts w:ascii="Arial" w:hAnsi="Arial" w:cs="Arial"/>
          <w:sz w:val="20"/>
          <w:szCs w:val="20"/>
        </w:rPr>
        <w:t xml:space="preserve"> danych osobowych. </w:t>
      </w:r>
      <w:bookmarkStart w:id="1" w:name="_Hlk513116884"/>
      <w:r w:rsidR="00946B75" w:rsidRPr="00ED28E7">
        <w:rPr>
          <w:rFonts w:ascii="Arial" w:hAnsi="Arial" w:cs="Arial"/>
          <w:sz w:val="20"/>
          <w:szCs w:val="20"/>
        </w:rPr>
        <w:t>Wszyscy pracownicy</w:t>
      </w:r>
      <w:r w:rsidR="00946B75">
        <w:rPr>
          <w:rFonts w:ascii="Arial" w:hAnsi="Arial" w:cs="Arial"/>
          <w:sz w:val="20"/>
          <w:szCs w:val="20"/>
        </w:rPr>
        <w:t>, którzy w zakresie swoich obowiązków przetwarzają dane osobowe,</w:t>
      </w:r>
      <w:r w:rsidR="00946B75" w:rsidRPr="00ED28E7">
        <w:rPr>
          <w:rFonts w:ascii="Arial" w:hAnsi="Arial" w:cs="Arial"/>
          <w:sz w:val="20"/>
          <w:szCs w:val="20"/>
        </w:rPr>
        <w:t xml:space="preserve"> </w:t>
      </w:r>
      <w:bookmarkEnd w:id="1"/>
      <w:r w:rsidR="00946B75" w:rsidRPr="00ED28E7">
        <w:rPr>
          <w:rFonts w:ascii="Arial" w:hAnsi="Arial" w:cs="Arial"/>
          <w:sz w:val="20"/>
          <w:szCs w:val="20"/>
        </w:rPr>
        <w:t xml:space="preserve">zostali odpowiednio przeszkoleni w zakresie przetwarzania danych osobowych, a </w:t>
      </w:r>
      <w:r w:rsidR="00946B75">
        <w:rPr>
          <w:rFonts w:ascii="Arial" w:hAnsi="Arial" w:cs="Arial"/>
          <w:sz w:val="20"/>
          <w:szCs w:val="20"/>
        </w:rPr>
        <w:t>Administrator</w:t>
      </w:r>
      <w:r w:rsidR="00946B75" w:rsidRPr="00ED28E7">
        <w:rPr>
          <w:rFonts w:ascii="Arial" w:hAnsi="Arial" w:cs="Arial"/>
          <w:sz w:val="20"/>
          <w:szCs w:val="20"/>
        </w:rPr>
        <w:t xml:space="preserve"> wdrożył odpowiednie zabezpieczenia oraz </w:t>
      </w:r>
      <w:r w:rsidR="00946B75">
        <w:rPr>
          <w:rFonts w:ascii="Arial" w:hAnsi="Arial" w:cs="Arial"/>
          <w:sz w:val="20"/>
          <w:szCs w:val="20"/>
        </w:rPr>
        <w:t xml:space="preserve">środki </w:t>
      </w:r>
      <w:r w:rsidR="00946B75" w:rsidRPr="00ED28E7">
        <w:rPr>
          <w:rFonts w:ascii="Arial" w:hAnsi="Arial" w:cs="Arial"/>
          <w:sz w:val="20"/>
          <w:szCs w:val="20"/>
        </w:rPr>
        <w:t xml:space="preserve">techniczne i organizacyjne w celu zapewnienia najwyższego stopnia ochrony danych osobowych. Posiadamy wdrożone procedury i </w:t>
      </w:r>
      <w:r w:rsidR="00946B75">
        <w:rPr>
          <w:rFonts w:ascii="Arial" w:hAnsi="Arial" w:cs="Arial"/>
          <w:sz w:val="20"/>
          <w:szCs w:val="20"/>
        </w:rPr>
        <w:t>P</w:t>
      </w:r>
      <w:r w:rsidR="00946B75" w:rsidRPr="00ED28E7">
        <w:rPr>
          <w:rFonts w:ascii="Arial" w:hAnsi="Arial" w:cs="Arial"/>
          <w:sz w:val="20"/>
          <w:szCs w:val="20"/>
        </w:rPr>
        <w:t>olityk</w:t>
      </w:r>
      <w:r w:rsidR="00946B75">
        <w:rPr>
          <w:rFonts w:ascii="Arial" w:hAnsi="Arial" w:cs="Arial"/>
          <w:sz w:val="20"/>
          <w:szCs w:val="20"/>
        </w:rPr>
        <w:t>ę</w:t>
      </w:r>
      <w:r w:rsidR="00946B75" w:rsidRPr="00ED28E7">
        <w:rPr>
          <w:rFonts w:ascii="Arial" w:hAnsi="Arial" w:cs="Arial"/>
          <w:sz w:val="20"/>
          <w:szCs w:val="20"/>
        </w:rPr>
        <w:t xml:space="preserve"> </w:t>
      </w:r>
      <w:r w:rsidR="00946B75">
        <w:rPr>
          <w:rFonts w:ascii="Arial" w:hAnsi="Arial" w:cs="Arial"/>
          <w:sz w:val="20"/>
          <w:szCs w:val="20"/>
        </w:rPr>
        <w:t>O</w:t>
      </w:r>
      <w:r w:rsidR="00946B75" w:rsidRPr="00ED28E7">
        <w:rPr>
          <w:rFonts w:ascii="Arial" w:hAnsi="Arial" w:cs="Arial"/>
          <w:sz w:val="20"/>
          <w:szCs w:val="20"/>
        </w:rPr>
        <w:t xml:space="preserve">chrony </w:t>
      </w:r>
      <w:r w:rsidR="00946B75">
        <w:rPr>
          <w:rFonts w:ascii="Arial" w:hAnsi="Arial" w:cs="Arial"/>
          <w:sz w:val="20"/>
          <w:szCs w:val="20"/>
        </w:rPr>
        <w:t>D</w:t>
      </w:r>
      <w:r w:rsidR="00946B75" w:rsidRPr="00ED28E7">
        <w:rPr>
          <w:rFonts w:ascii="Arial" w:hAnsi="Arial" w:cs="Arial"/>
          <w:sz w:val="20"/>
          <w:szCs w:val="20"/>
        </w:rPr>
        <w:t xml:space="preserve">anych </w:t>
      </w:r>
      <w:r w:rsidR="00946B75">
        <w:rPr>
          <w:rFonts w:ascii="Arial" w:hAnsi="Arial" w:cs="Arial"/>
          <w:sz w:val="20"/>
          <w:szCs w:val="20"/>
        </w:rPr>
        <w:t>O</w:t>
      </w:r>
      <w:r w:rsidR="00946B75" w:rsidRPr="00ED28E7">
        <w:rPr>
          <w:rFonts w:ascii="Arial" w:hAnsi="Arial" w:cs="Arial"/>
          <w:sz w:val="20"/>
          <w:szCs w:val="20"/>
        </w:rPr>
        <w:t>sobowych zgodn</w:t>
      </w:r>
      <w:r w:rsidR="00946B75">
        <w:rPr>
          <w:rFonts w:ascii="Arial" w:hAnsi="Arial" w:cs="Arial"/>
          <w:sz w:val="20"/>
          <w:szCs w:val="20"/>
        </w:rPr>
        <w:t>ą</w:t>
      </w:r>
      <w:r w:rsidR="00946B75" w:rsidRPr="00ED28E7">
        <w:rPr>
          <w:rFonts w:ascii="Arial" w:hAnsi="Arial" w:cs="Arial"/>
          <w:sz w:val="20"/>
          <w:szCs w:val="20"/>
        </w:rPr>
        <w:t xml:space="preserve"> z</w:t>
      </w:r>
      <w:r w:rsidR="008D2550">
        <w:rPr>
          <w:rFonts w:ascii="Arial" w:hAnsi="Arial" w:cs="Arial"/>
          <w:sz w:val="20"/>
          <w:szCs w:val="20"/>
        </w:rPr>
        <w:t xml:space="preserve"> przepisami</w:t>
      </w:r>
      <w:r w:rsidR="00946B75" w:rsidRPr="00ED28E7">
        <w:rPr>
          <w:rFonts w:ascii="Arial" w:hAnsi="Arial" w:cs="Arial"/>
          <w:sz w:val="20"/>
          <w:szCs w:val="20"/>
        </w:rPr>
        <w:t xml:space="preserve"> RODO</w:t>
      </w:r>
      <w:r w:rsidR="00946B75">
        <w:rPr>
          <w:rFonts w:ascii="Arial" w:hAnsi="Arial" w:cs="Arial"/>
          <w:sz w:val="20"/>
          <w:szCs w:val="20"/>
        </w:rPr>
        <w:t xml:space="preserve"> i Ustaw</w:t>
      </w:r>
      <w:r w:rsidR="008D2550">
        <w:rPr>
          <w:rFonts w:ascii="Arial" w:hAnsi="Arial" w:cs="Arial"/>
          <w:sz w:val="20"/>
          <w:szCs w:val="20"/>
        </w:rPr>
        <w:t>y</w:t>
      </w:r>
      <w:r w:rsidR="00946B75" w:rsidRPr="00ED28E7">
        <w:rPr>
          <w:rFonts w:ascii="Arial" w:hAnsi="Arial" w:cs="Arial"/>
          <w:sz w:val="20"/>
          <w:szCs w:val="20"/>
        </w:rPr>
        <w:t>, dzięki któr</w:t>
      </w:r>
      <w:r w:rsidR="00946B75">
        <w:rPr>
          <w:rFonts w:ascii="Arial" w:hAnsi="Arial" w:cs="Arial"/>
          <w:sz w:val="20"/>
          <w:szCs w:val="20"/>
        </w:rPr>
        <w:t>ej</w:t>
      </w:r>
      <w:r w:rsidR="00946B75" w:rsidRPr="00ED28E7">
        <w:rPr>
          <w:rFonts w:ascii="Arial" w:hAnsi="Arial" w:cs="Arial"/>
          <w:sz w:val="20"/>
          <w:szCs w:val="20"/>
        </w:rPr>
        <w:t xml:space="preserve"> zapewniamy zgodność z prawem oraz rzetelność procesów przetwarzania </w:t>
      </w:r>
      <w:r w:rsidR="00946B75">
        <w:rPr>
          <w:rFonts w:ascii="Arial" w:hAnsi="Arial" w:cs="Arial"/>
          <w:sz w:val="20"/>
          <w:szCs w:val="20"/>
        </w:rPr>
        <w:t>d</w:t>
      </w:r>
      <w:r w:rsidR="00946B75" w:rsidRPr="00ED28E7">
        <w:rPr>
          <w:rFonts w:ascii="Arial" w:hAnsi="Arial" w:cs="Arial"/>
          <w:sz w:val="20"/>
          <w:szCs w:val="20"/>
        </w:rPr>
        <w:t xml:space="preserve">anych, a także egzekwowalność wszelkich praw przysługujących </w:t>
      </w:r>
      <w:r w:rsidR="008D2550">
        <w:rPr>
          <w:rFonts w:ascii="Arial" w:hAnsi="Arial" w:cs="Arial"/>
          <w:sz w:val="20"/>
          <w:szCs w:val="20"/>
        </w:rPr>
        <w:t xml:space="preserve">Klientom i Kontrahentom </w:t>
      </w:r>
      <w:r w:rsidR="00946B75">
        <w:rPr>
          <w:rFonts w:ascii="Arial" w:hAnsi="Arial" w:cs="Arial"/>
          <w:sz w:val="20"/>
          <w:szCs w:val="20"/>
        </w:rPr>
        <w:t>jako osobom, których dane dotyczą</w:t>
      </w:r>
      <w:r w:rsidR="00946B75" w:rsidRPr="00ED28E7">
        <w:rPr>
          <w:rFonts w:ascii="Arial" w:hAnsi="Arial" w:cs="Arial"/>
          <w:sz w:val="20"/>
          <w:szCs w:val="20"/>
        </w:rPr>
        <w:t xml:space="preserve">. Dodatkowo w razie konieczności współpracujemy z organem nadzorczym </w:t>
      </w:r>
      <w:r w:rsidR="00946B75">
        <w:rPr>
          <w:rFonts w:ascii="Arial" w:hAnsi="Arial" w:cs="Arial"/>
          <w:sz w:val="20"/>
          <w:szCs w:val="20"/>
        </w:rPr>
        <w:t>na terenie Rzeczpospolitej Polskiej tj. z</w:t>
      </w:r>
      <w:r w:rsidR="00946B75" w:rsidRPr="00ED28E7">
        <w:rPr>
          <w:rFonts w:ascii="Arial" w:hAnsi="Arial" w:cs="Arial"/>
          <w:sz w:val="20"/>
          <w:szCs w:val="20"/>
        </w:rPr>
        <w:t xml:space="preserve"> Prezesem Urzędu Ochrony Danych Osobowych (</w:t>
      </w:r>
      <w:r w:rsidR="00946B75">
        <w:rPr>
          <w:rFonts w:ascii="Arial" w:hAnsi="Arial" w:cs="Arial"/>
          <w:sz w:val="20"/>
          <w:szCs w:val="20"/>
        </w:rPr>
        <w:t xml:space="preserve">zwanym dalej </w:t>
      </w:r>
      <w:r w:rsidR="00946B75" w:rsidRPr="002A42C7">
        <w:rPr>
          <w:rFonts w:ascii="Arial" w:hAnsi="Arial" w:cs="Arial"/>
          <w:b/>
          <w:sz w:val="20"/>
          <w:szCs w:val="20"/>
        </w:rPr>
        <w:t>PUODO</w:t>
      </w:r>
      <w:r w:rsidR="00946B75" w:rsidRPr="00ED28E7">
        <w:rPr>
          <w:rFonts w:ascii="Arial" w:hAnsi="Arial" w:cs="Arial"/>
          <w:sz w:val="20"/>
          <w:szCs w:val="20"/>
        </w:rPr>
        <w:t>).</w:t>
      </w:r>
    </w:p>
    <w:p w14:paraId="2FEEB8C2" w14:textId="77777777" w:rsidR="005A71E0" w:rsidRPr="00946B75" w:rsidRDefault="005A71E0" w:rsidP="005A71E0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88A4B0A" w14:textId="01B0E1DB" w:rsidR="00946B75" w:rsidRDefault="00FE3E75" w:rsidP="008B4D8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bookmarkStart w:id="2" w:name="_Hlk520966968"/>
      <w:r w:rsidRPr="00946B75">
        <w:rPr>
          <w:rFonts w:ascii="Arial" w:hAnsi="Arial" w:cs="Arial"/>
          <w:sz w:val="20"/>
          <w:szCs w:val="20"/>
        </w:rPr>
        <w:t xml:space="preserve">Wszelkie zapytania, wnioski, skargi dotyczące przetwarzania danych osobowych przez Administratora, zwane dalej </w:t>
      </w:r>
      <w:r w:rsidRPr="00946B75">
        <w:rPr>
          <w:rFonts w:ascii="Arial" w:hAnsi="Arial" w:cs="Arial"/>
          <w:b/>
          <w:sz w:val="20"/>
          <w:szCs w:val="20"/>
        </w:rPr>
        <w:t>Zgłoszeniami</w:t>
      </w:r>
      <w:r w:rsidRPr="00946B75">
        <w:rPr>
          <w:rFonts w:ascii="Arial" w:hAnsi="Arial" w:cs="Arial"/>
          <w:sz w:val="20"/>
          <w:szCs w:val="20"/>
        </w:rPr>
        <w:t>, należy kierować na następujący adres e-mail:</w:t>
      </w:r>
      <w:r w:rsidR="008B4D8F" w:rsidRPr="008B4D8F">
        <w:t xml:space="preserve"> </w:t>
      </w:r>
      <w:r w:rsidR="008B4D8F" w:rsidRPr="008B4D8F">
        <w:rPr>
          <w:rFonts w:ascii="Arial" w:hAnsi="Arial" w:cs="Arial"/>
          <w:sz w:val="20"/>
          <w:szCs w:val="20"/>
        </w:rPr>
        <w:t>biuro@granmaps.pl</w:t>
      </w:r>
      <w:r w:rsidR="008B4D8F">
        <w:rPr>
          <w:rFonts w:ascii="Arial" w:hAnsi="Arial" w:cs="Arial"/>
          <w:sz w:val="20"/>
          <w:szCs w:val="20"/>
        </w:rPr>
        <w:t xml:space="preserve"> </w:t>
      </w:r>
      <w:r w:rsidR="00946B75" w:rsidRPr="00946B75">
        <w:rPr>
          <w:rFonts w:ascii="Arial" w:hAnsi="Arial" w:cs="Arial"/>
          <w:sz w:val="20"/>
          <w:szCs w:val="20"/>
        </w:rPr>
        <w:t xml:space="preserve">lub w formie pisemnej na </w:t>
      </w:r>
      <w:bookmarkStart w:id="3" w:name="_Hlk513117005"/>
      <w:r w:rsidR="00946B75">
        <w:rPr>
          <w:rFonts w:ascii="Arial" w:hAnsi="Arial" w:cs="Arial"/>
          <w:sz w:val="20"/>
          <w:szCs w:val="20"/>
        </w:rPr>
        <w:t>adres Administratora</w:t>
      </w:r>
      <w:r w:rsidR="00946B75" w:rsidRPr="00946B75">
        <w:rPr>
          <w:rFonts w:ascii="Arial" w:hAnsi="Arial" w:cs="Arial"/>
          <w:sz w:val="20"/>
          <w:szCs w:val="20"/>
        </w:rPr>
        <w:t xml:space="preserve"> wskazany w pkt. 1 powyżej.</w:t>
      </w:r>
      <w:bookmarkEnd w:id="3"/>
    </w:p>
    <w:p w14:paraId="5B2C22E3" w14:textId="77777777" w:rsidR="005A71E0" w:rsidRPr="00946B75" w:rsidRDefault="005A71E0" w:rsidP="005A71E0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bookmarkEnd w:id="2"/>
    <w:p w14:paraId="3C6D71D9" w14:textId="77777777" w:rsidR="00946B75" w:rsidRPr="00946B75" w:rsidRDefault="00946B75" w:rsidP="005A71E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46B75">
        <w:rPr>
          <w:rFonts w:ascii="Arial" w:hAnsi="Arial" w:cs="Arial"/>
          <w:sz w:val="20"/>
          <w:szCs w:val="20"/>
        </w:rPr>
        <w:t>W treści Zgłoszenia należy w sposób wyraźny wskazać:</w:t>
      </w:r>
    </w:p>
    <w:p w14:paraId="4DB55E4C" w14:textId="77777777" w:rsidR="00946B75" w:rsidRPr="00946B75" w:rsidRDefault="00946B75" w:rsidP="005A71E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46B75">
        <w:rPr>
          <w:rFonts w:ascii="Arial" w:hAnsi="Arial" w:cs="Arial"/>
          <w:sz w:val="20"/>
          <w:szCs w:val="20"/>
        </w:rPr>
        <w:t>dane osoby lub osób, których dotyczy Zgłoszenie,</w:t>
      </w:r>
    </w:p>
    <w:p w14:paraId="41EF5E47" w14:textId="77777777" w:rsidR="00946B75" w:rsidRPr="00946B75" w:rsidRDefault="00946B75" w:rsidP="005A71E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46B75">
        <w:rPr>
          <w:rFonts w:ascii="Arial" w:hAnsi="Arial" w:cs="Arial"/>
          <w:sz w:val="20"/>
          <w:szCs w:val="20"/>
        </w:rPr>
        <w:t>zdarzenie, które jest powodem Zgłoszenia,</w:t>
      </w:r>
    </w:p>
    <w:p w14:paraId="1700AD60" w14:textId="77777777" w:rsidR="00946B75" w:rsidRPr="00946B75" w:rsidRDefault="00946B75" w:rsidP="005A71E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46B75">
        <w:rPr>
          <w:rFonts w:ascii="Arial" w:hAnsi="Arial" w:cs="Arial"/>
          <w:sz w:val="20"/>
          <w:szCs w:val="20"/>
        </w:rPr>
        <w:t>przedstawić swoje żądania oraz podstawę prawną tych żądań,</w:t>
      </w:r>
    </w:p>
    <w:p w14:paraId="1007FEB7" w14:textId="6F879A2D" w:rsidR="00946B75" w:rsidRDefault="00946B75" w:rsidP="005A71E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46B75">
        <w:rPr>
          <w:rFonts w:ascii="Arial" w:hAnsi="Arial" w:cs="Arial"/>
          <w:sz w:val="20"/>
          <w:szCs w:val="20"/>
        </w:rPr>
        <w:t>wskazać oczekiwany sposób załatwienia sprawy.</w:t>
      </w:r>
    </w:p>
    <w:p w14:paraId="4032A310" w14:textId="77777777" w:rsidR="005A71E0" w:rsidRPr="00946B75" w:rsidRDefault="005A71E0" w:rsidP="005A71E0">
      <w:pPr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6067E17F" w14:textId="71A67A3F" w:rsidR="006E4D40" w:rsidRDefault="006E4D40" w:rsidP="005A71E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7DC8">
        <w:rPr>
          <w:rFonts w:ascii="Arial" w:hAnsi="Arial" w:cs="Arial"/>
          <w:sz w:val="20"/>
          <w:szCs w:val="20"/>
        </w:rPr>
        <w:lastRenderedPageBreak/>
        <w:t>Dane osobowe</w:t>
      </w:r>
      <w:r w:rsidR="00F21FF6">
        <w:rPr>
          <w:rFonts w:ascii="Arial" w:hAnsi="Arial" w:cs="Arial"/>
          <w:sz w:val="20"/>
          <w:szCs w:val="20"/>
        </w:rPr>
        <w:t xml:space="preserve"> </w:t>
      </w:r>
      <w:r w:rsidR="00946B75">
        <w:rPr>
          <w:rFonts w:ascii="Arial" w:hAnsi="Arial" w:cs="Arial"/>
          <w:sz w:val="20"/>
          <w:szCs w:val="20"/>
        </w:rPr>
        <w:t xml:space="preserve">Klientów i </w:t>
      </w:r>
      <w:r w:rsidR="008B6201">
        <w:rPr>
          <w:rFonts w:ascii="Arial" w:hAnsi="Arial" w:cs="Arial"/>
          <w:sz w:val="20"/>
          <w:szCs w:val="20"/>
        </w:rPr>
        <w:t>Kontrahentów</w:t>
      </w:r>
      <w:r w:rsidR="002C4BA5" w:rsidRPr="00E77DC8">
        <w:rPr>
          <w:rFonts w:ascii="Arial" w:hAnsi="Arial" w:cs="Arial"/>
          <w:sz w:val="20"/>
          <w:szCs w:val="20"/>
        </w:rPr>
        <w:t xml:space="preserve"> </w:t>
      </w:r>
      <w:r w:rsidRPr="00E77DC8">
        <w:rPr>
          <w:rFonts w:ascii="Arial" w:hAnsi="Arial" w:cs="Arial"/>
          <w:sz w:val="20"/>
          <w:szCs w:val="20"/>
        </w:rPr>
        <w:t xml:space="preserve">przetwarzane są przez Administratora w celu </w:t>
      </w:r>
      <w:r w:rsidR="00E77DC8" w:rsidRPr="00E77DC8">
        <w:rPr>
          <w:rFonts w:ascii="Arial" w:hAnsi="Arial" w:cs="Arial"/>
          <w:sz w:val="20"/>
          <w:szCs w:val="20"/>
        </w:rPr>
        <w:t xml:space="preserve">realizacji </w:t>
      </w:r>
      <w:r w:rsidR="008B6201">
        <w:rPr>
          <w:rFonts w:ascii="Arial" w:hAnsi="Arial" w:cs="Arial"/>
          <w:sz w:val="20"/>
          <w:szCs w:val="20"/>
        </w:rPr>
        <w:t xml:space="preserve">umów </w:t>
      </w:r>
      <w:r w:rsidR="00946B75">
        <w:rPr>
          <w:rFonts w:ascii="Arial" w:hAnsi="Arial" w:cs="Arial"/>
          <w:sz w:val="20"/>
          <w:szCs w:val="20"/>
        </w:rPr>
        <w:t>i świadczenia usług wynikających ze stosunków prawnych łączących Administratora z Klientami i Kontrahentami</w:t>
      </w:r>
      <w:r w:rsidRPr="00E77DC8">
        <w:rPr>
          <w:rFonts w:ascii="Arial" w:hAnsi="Arial" w:cs="Arial"/>
          <w:sz w:val="20"/>
          <w:szCs w:val="20"/>
        </w:rPr>
        <w:t xml:space="preserve">. Zgodnie z zasadą minimalizacji </w:t>
      </w:r>
      <w:r w:rsidR="00E77DC8">
        <w:rPr>
          <w:rFonts w:ascii="Arial" w:hAnsi="Arial" w:cs="Arial"/>
          <w:sz w:val="20"/>
          <w:szCs w:val="20"/>
        </w:rPr>
        <w:t>wyrażoną w</w:t>
      </w:r>
      <w:r w:rsidR="008D2550">
        <w:rPr>
          <w:rFonts w:ascii="Arial" w:hAnsi="Arial" w:cs="Arial"/>
          <w:sz w:val="20"/>
          <w:szCs w:val="20"/>
        </w:rPr>
        <w:t xml:space="preserve"> przepisach</w:t>
      </w:r>
      <w:r w:rsidR="00E77DC8">
        <w:rPr>
          <w:rFonts w:ascii="Arial" w:hAnsi="Arial" w:cs="Arial"/>
          <w:sz w:val="20"/>
          <w:szCs w:val="20"/>
        </w:rPr>
        <w:t xml:space="preserve"> RODO </w:t>
      </w:r>
      <w:r w:rsidR="00946B75">
        <w:rPr>
          <w:rFonts w:ascii="Arial" w:hAnsi="Arial" w:cs="Arial"/>
          <w:sz w:val="20"/>
          <w:szCs w:val="20"/>
        </w:rPr>
        <w:t>Administrator przetwarza</w:t>
      </w:r>
      <w:r w:rsidRPr="00E77DC8">
        <w:rPr>
          <w:rFonts w:ascii="Arial" w:hAnsi="Arial" w:cs="Arial"/>
          <w:sz w:val="20"/>
          <w:szCs w:val="20"/>
        </w:rPr>
        <w:t xml:space="preserve"> wyłącznie te kategorie danych osobowych, które są niezbędne do osiągnięcia celów, o których mowa w zdaniu poprzedzającym.</w:t>
      </w:r>
    </w:p>
    <w:p w14:paraId="1AACB023" w14:textId="77777777" w:rsidR="005A71E0" w:rsidRDefault="005A71E0" w:rsidP="005A71E0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7D6BDDF" w14:textId="449B118A" w:rsidR="00946B75" w:rsidRPr="00E77DC8" w:rsidRDefault="00946B75" w:rsidP="005A71E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16D8">
        <w:rPr>
          <w:rFonts w:ascii="Arial" w:hAnsi="Arial" w:cs="Arial"/>
          <w:sz w:val="20"/>
          <w:szCs w:val="20"/>
        </w:rPr>
        <w:t>Podanie danych osobowych jest dobrowolne</w:t>
      </w:r>
      <w:r>
        <w:rPr>
          <w:rFonts w:ascii="Arial" w:hAnsi="Arial" w:cs="Arial"/>
          <w:sz w:val="20"/>
          <w:szCs w:val="20"/>
        </w:rPr>
        <w:t>,</w:t>
      </w:r>
      <w:r w:rsidRPr="004216D8">
        <w:rPr>
          <w:rFonts w:ascii="Arial" w:hAnsi="Arial" w:cs="Arial"/>
          <w:sz w:val="20"/>
          <w:szCs w:val="20"/>
        </w:rPr>
        <w:t xml:space="preserve"> ale niezbędne do </w:t>
      </w:r>
      <w:r>
        <w:rPr>
          <w:rFonts w:ascii="Arial" w:hAnsi="Arial" w:cs="Arial"/>
          <w:sz w:val="20"/>
          <w:szCs w:val="20"/>
        </w:rPr>
        <w:t xml:space="preserve">zawarcia i realizacji umów zawartych przez Administratora z Klientami i Kontrahentami. </w:t>
      </w:r>
    </w:p>
    <w:p w14:paraId="643EF7D0" w14:textId="77777777" w:rsidR="00946B75" w:rsidRPr="004216D8" w:rsidRDefault="00946B75" w:rsidP="005A71E0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EB5E4AA" w14:textId="6DEDDBE5" w:rsidR="00946B75" w:rsidRDefault="00946B75" w:rsidP="005A71E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 przetwarza dane osobowe</w:t>
      </w:r>
      <w:r w:rsidRPr="00ED28E7">
        <w:rPr>
          <w:rFonts w:ascii="Arial" w:hAnsi="Arial" w:cs="Arial"/>
          <w:sz w:val="20"/>
          <w:szCs w:val="20"/>
        </w:rPr>
        <w:t xml:space="preserve"> przez czas niezbędny do osiągnięcia celów wymienionych w </w:t>
      </w:r>
      <w:r>
        <w:rPr>
          <w:rFonts w:ascii="Arial" w:hAnsi="Arial" w:cs="Arial"/>
          <w:sz w:val="20"/>
          <w:szCs w:val="20"/>
        </w:rPr>
        <w:t>pkt. 5 powyżej</w:t>
      </w:r>
      <w:r w:rsidRPr="00ED28E7">
        <w:rPr>
          <w:rFonts w:ascii="Arial" w:hAnsi="Arial" w:cs="Arial"/>
          <w:sz w:val="20"/>
          <w:szCs w:val="20"/>
        </w:rPr>
        <w:t>. Dane osobowe mogą być przetwarzane przez okres dłuższy niż wskazany w zdaniu poprze</w:t>
      </w:r>
      <w:r>
        <w:rPr>
          <w:rFonts w:ascii="Arial" w:hAnsi="Arial" w:cs="Arial"/>
          <w:sz w:val="20"/>
          <w:szCs w:val="20"/>
        </w:rPr>
        <w:t>dzającym</w:t>
      </w:r>
      <w:r w:rsidRPr="00ED28E7">
        <w:rPr>
          <w:rFonts w:ascii="Arial" w:hAnsi="Arial" w:cs="Arial"/>
          <w:sz w:val="20"/>
          <w:szCs w:val="20"/>
        </w:rPr>
        <w:t>, w przypadku gdy takie uprawnienie lub obowiązek</w:t>
      </w:r>
      <w:r>
        <w:rPr>
          <w:rFonts w:ascii="Arial" w:hAnsi="Arial" w:cs="Arial"/>
          <w:sz w:val="20"/>
          <w:szCs w:val="20"/>
        </w:rPr>
        <w:t xml:space="preserve"> nałożony na Administratora </w:t>
      </w:r>
      <w:r w:rsidRPr="00ED28E7">
        <w:rPr>
          <w:rFonts w:ascii="Arial" w:hAnsi="Arial" w:cs="Arial"/>
          <w:sz w:val="20"/>
          <w:szCs w:val="20"/>
        </w:rPr>
        <w:t>wynika ze szczególnych przepisów prawa</w:t>
      </w:r>
      <w:r>
        <w:rPr>
          <w:rFonts w:ascii="Arial" w:hAnsi="Arial" w:cs="Arial"/>
          <w:sz w:val="20"/>
          <w:szCs w:val="20"/>
        </w:rPr>
        <w:t xml:space="preserve"> lub z prawnie uzasadnionego interesu Administratora (np. w zakresie przechowywania dokumentacji przez okres przedawnienia roszczeń lub zakończenia właściwych postępowań, jeżeli w okresie przedawnienia zostały one wszczęte).</w:t>
      </w:r>
    </w:p>
    <w:p w14:paraId="5919CE56" w14:textId="77777777" w:rsidR="005A71E0" w:rsidRPr="005A71E0" w:rsidRDefault="005A71E0" w:rsidP="005A71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52690F" w14:textId="120DC4BA" w:rsidR="006E4D40" w:rsidRDefault="006E4D40" w:rsidP="005A71E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28E7">
        <w:rPr>
          <w:rFonts w:ascii="Arial" w:hAnsi="Arial" w:cs="Arial"/>
          <w:sz w:val="20"/>
          <w:szCs w:val="20"/>
        </w:rPr>
        <w:t>Źródłem przetwarzanych przez Administratora</w:t>
      </w:r>
      <w:r>
        <w:rPr>
          <w:rFonts w:ascii="Arial" w:hAnsi="Arial" w:cs="Arial"/>
          <w:sz w:val="20"/>
          <w:szCs w:val="20"/>
        </w:rPr>
        <w:t xml:space="preserve"> D</w:t>
      </w:r>
      <w:r w:rsidRPr="00ED28E7">
        <w:rPr>
          <w:rFonts w:ascii="Arial" w:hAnsi="Arial" w:cs="Arial"/>
          <w:sz w:val="20"/>
          <w:szCs w:val="20"/>
        </w:rPr>
        <w:t xml:space="preserve">anych </w:t>
      </w:r>
      <w:r>
        <w:rPr>
          <w:rFonts w:ascii="Arial" w:hAnsi="Arial" w:cs="Arial"/>
          <w:sz w:val="20"/>
          <w:szCs w:val="20"/>
        </w:rPr>
        <w:t>O</w:t>
      </w:r>
      <w:r w:rsidRPr="00ED28E7">
        <w:rPr>
          <w:rFonts w:ascii="Arial" w:hAnsi="Arial" w:cs="Arial"/>
          <w:sz w:val="20"/>
          <w:szCs w:val="20"/>
        </w:rPr>
        <w:t>sobowych są</w:t>
      </w:r>
      <w:r w:rsidR="00455542">
        <w:rPr>
          <w:rFonts w:ascii="Arial" w:hAnsi="Arial" w:cs="Arial"/>
          <w:sz w:val="20"/>
          <w:szCs w:val="20"/>
        </w:rPr>
        <w:t xml:space="preserve"> Klienci i Kontrahenci</w:t>
      </w:r>
      <w:r w:rsidR="005A71E0">
        <w:rPr>
          <w:rFonts w:ascii="Arial" w:hAnsi="Arial" w:cs="Arial"/>
          <w:sz w:val="20"/>
          <w:szCs w:val="20"/>
        </w:rPr>
        <w:t>,</w:t>
      </w:r>
      <w:r w:rsidR="00455542">
        <w:rPr>
          <w:rFonts w:ascii="Arial" w:hAnsi="Arial" w:cs="Arial"/>
          <w:sz w:val="20"/>
          <w:szCs w:val="20"/>
        </w:rPr>
        <w:t xml:space="preserve"> tj.</w:t>
      </w:r>
      <w:r w:rsidRPr="00ED28E7">
        <w:rPr>
          <w:rFonts w:ascii="Arial" w:hAnsi="Arial" w:cs="Arial"/>
          <w:sz w:val="20"/>
          <w:szCs w:val="20"/>
        </w:rPr>
        <w:t xml:space="preserve"> osoby, których dane dotyczą</w:t>
      </w:r>
      <w:r w:rsidR="008B6201">
        <w:rPr>
          <w:rFonts w:ascii="Arial" w:hAnsi="Arial" w:cs="Arial"/>
          <w:sz w:val="20"/>
          <w:szCs w:val="20"/>
        </w:rPr>
        <w:t>.</w:t>
      </w:r>
    </w:p>
    <w:p w14:paraId="3540BEBB" w14:textId="77777777" w:rsidR="005A71E0" w:rsidRPr="005A71E0" w:rsidRDefault="005A71E0" w:rsidP="005A71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955092" w14:textId="72515E20" w:rsidR="006E4D40" w:rsidRDefault="00946B75" w:rsidP="005A71E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Klientów i Kontrahentów</w:t>
      </w:r>
      <w:r w:rsidR="006E4D40" w:rsidRPr="00F2199D">
        <w:rPr>
          <w:rFonts w:ascii="Arial" w:hAnsi="Arial" w:cs="Arial"/>
          <w:sz w:val="20"/>
          <w:szCs w:val="20"/>
        </w:rPr>
        <w:t xml:space="preserve"> nie są przekazywane do państwa trzeciego w rozumieniu przepisów R</w:t>
      </w:r>
      <w:r w:rsidR="006E4D40">
        <w:rPr>
          <w:rFonts w:ascii="Arial" w:hAnsi="Arial" w:cs="Arial"/>
          <w:sz w:val="20"/>
          <w:szCs w:val="20"/>
        </w:rPr>
        <w:t>ODO.</w:t>
      </w:r>
      <w:r w:rsidR="006E4D40" w:rsidRPr="00ED28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przypadku, gdyby dane osobowe były przekazywane do państwa trzeciego, Klienci i Kontrahenci zostaną o tym uprzednio poinformowani, a Administrator będzie stosować zabezpieczenia, o których mowa w rozdziale V RODO.</w:t>
      </w:r>
    </w:p>
    <w:p w14:paraId="3694E1B8" w14:textId="77777777" w:rsidR="005A71E0" w:rsidRPr="005A71E0" w:rsidRDefault="005A71E0" w:rsidP="005A71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2FDA53" w14:textId="0BAAB380" w:rsidR="00946B75" w:rsidRDefault="00946B75" w:rsidP="005A71E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 nie udostępnia danych osobowych</w:t>
      </w:r>
      <w:r w:rsidRPr="00ED28E7">
        <w:rPr>
          <w:rFonts w:ascii="Arial" w:hAnsi="Arial" w:cs="Arial"/>
          <w:sz w:val="20"/>
          <w:szCs w:val="20"/>
        </w:rPr>
        <w:t xml:space="preserve"> podmiotom trzecim, bez wyraźnej zgody osoby</w:t>
      </w:r>
      <w:r>
        <w:rPr>
          <w:rFonts w:ascii="Arial" w:hAnsi="Arial" w:cs="Arial"/>
          <w:sz w:val="20"/>
          <w:szCs w:val="20"/>
        </w:rPr>
        <w:t>,</w:t>
      </w:r>
      <w:r w:rsidRPr="00ED28E7">
        <w:rPr>
          <w:rFonts w:ascii="Arial" w:hAnsi="Arial" w:cs="Arial"/>
          <w:sz w:val="20"/>
          <w:szCs w:val="20"/>
        </w:rPr>
        <w:t xml:space="preserve"> której dane dotyczą. Dane osobowe bez zgody osoby, której dane dotyczą</w:t>
      </w:r>
      <w:r>
        <w:rPr>
          <w:rFonts w:ascii="Arial" w:hAnsi="Arial" w:cs="Arial"/>
          <w:sz w:val="20"/>
          <w:szCs w:val="20"/>
        </w:rPr>
        <w:t>,</w:t>
      </w:r>
      <w:r w:rsidRPr="00ED28E7">
        <w:rPr>
          <w:rFonts w:ascii="Arial" w:hAnsi="Arial" w:cs="Arial"/>
          <w:sz w:val="20"/>
          <w:szCs w:val="20"/>
        </w:rPr>
        <w:t xml:space="preserve"> mogą być udostępniane wyłącznie podmiotom prawa publicznego</w:t>
      </w:r>
      <w:r>
        <w:rPr>
          <w:rFonts w:ascii="Arial" w:hAnsi="Arial" w:cs="Arial"/>
          <w:sz w:val="20"/>
          <w:szCs w:val="20"/>
        </w:rPr>
        <w:t xml:space="preserve"> tj. organom władzy i administracji (</w:t>
      </w:r>
      <w:r w:rsidRPr="00ED28E7">
        <w:rPr>
          <w:rFonts w:ascii="Arial" w:hAnsi="Arial" w:cs="Arial"/>
          <w:sz w:val="20"/>
          <w:szCs w:val="20"/>
        </w:rPr>
        <w:t>np. organom podatkowym, organom ścigania i innym</w:t>
      </w:r>
      <w:r>
        <w:rPr>
          <w:rFonts w:ascii="Arial" w:hAnsi="Arial" w:cs="Arial"/>
          <w:sz w:val="20"/>
          <w:szCs w:val="20"/>
        </w:rPr>
        <w:t xml:space="preserve"> podmiotom</w:t>
      </w:r>
      <w:r w:rsidRPr="00ED28E7">
        <w:rPr>
          <w:rFonts w:ascii="Arial" w:hAnsi="Arial" w:cs="Arial"/>
          <w:sz w:val="20"/>
          <w:szCs w:val="20"/>
        </w:rPr>
        <w:t xml:space="preserve"> posiadającym umocowanie w powszechnie obowiązujących przepisach</w:t>
      </w:r>
      <w:r>
        <w:rPr>
          <w:rFonts w:ascii="Arial" w:hAnsi="Arial" w:cs="Arial"/>
          <w:sz w:val="20"/>
          <w:szCs w:val="20"/>
        </w:rPr>
        <w:t xml:space="preserve"> prawa</w:t>
      </w:r>
      <w:r w:rsidRPr="00E77D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takim jak </w:t>
      </w:r>
      <w:r w:rsidRPr="004216D8">
        <w:rPr>
          <w:rFonts w:ascii="Arial" w:hAnsi="Arial" w:cs="Arial"/>
          <w:sz w:val="20"/>
          <w:szCs w:val="20"/>
        </w:rPr>
        <w:t xml:space="preserve">np. ZUS </w:t>
      </w:r>
      <w:r>
        <w:rPr>
          <w:rFonts w:ascii="Arial" w:hAnsi="Arial" w:cs="Arial"/>
          <w:sz w:val="20"/>
          <w:szCs w:val="20"/>
        </w:rPr>
        <w:t xml:space="preserve">czy </w:t>
      </w:r>
      <w:r w:rsidRPr="004216D8">
        <w:rPr>
          <w:rFonts w:ascii="Arial" w:hAnsi="Arial" w:cs="Arial"/>
          <w:sz w:val="20"/>
          <w:szCs w:val="20"/>
        </w:rPr>
        <w:t>właściwy Urząd Skarbowy</w:t>
      </w:r>
      <w:r>
        <w:rPr>
          <w:rFonts w:ascii="Arial" w:hAnsi="Arial" w:cs="Arial"/>
          <w:sz w:val="20"/>
          <w:szCs w:val="20"/>
        </w:rPr>
        <w:t>)</w:t>
      </w:r>
      <w:r w:rsidRPr="00ED28E7">
        <w:rPr>
          <w:rFonts w:ascii="Arial" w:hAnsi="Arial" w:cs="Arial"/>
          <w:sz w:val="20"/>
          <w:szCs w:val="20"/>
        </w:rPr>
        <w:t>.</w:t>
      </w:r>
    </w:p>
    <w:p w14:paraId="2EB4DFB0" w14:textId="77777777" w:rsidR="005A71E0" w:rsidRPr="005A71E0" w:rsidRDefault="005A71E0" w:rsidP="005A71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AD76B47" w14:textId="6ABC7CB7" w:rsidR="00946B75" w:rsidRDefault="00946B75" w:rsidP="005A71E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4" w:name="_Hlk520286935"/>
      <w:r w:rsidRPr="00ED28E7">
        <w:rPr>
          <w:rFonts w:ascii="Arial" w:hAnsi="Arial" w:cs="Arial"/>
          <w:sz w:val="20"/>
          <w:szCs w:val="20"/>
        </w:rPr>
        <w:t xml:space="preserve">Dane osobowe mogą być powierzane do przetwarzania </w:t>
      </w:r>
      <w:r>
        <w:rPr>
          <w:rFonts w:ascii="Arial" w:hAnsi="Arial" w:cs="Arial"/>
          <w:sz w:val="20"/>
          <w:szCs w:val="20"/>
        </w:rPr>
        <w:t>P</w:t>
      </w:r>
      <w:r w:rsidRPr="00ED28E7">
        <w:rPr>
          <w:rFonts w:ascii="Arial" w:hAnsi="Arial" w:cs="Arial"/>
          <w:sz w:val="20"/>
          <w:szCs w:val="20"/>
        </w:rPr>
        <w:t xml:space="preserve">odmiotom przetwarzającym </w:t>
      </w:r>
      <w:r>
        <w:rPr>
          <w:rFonts w:ascii="Arial" w:hAnsi="Arial" w:cs="Arial"/>
          <w:sz w:val="20"/>
          <w:szCs w:val="20"/>
        </w:rPr>
        <w:t xml:space="preserve">takie </w:t>
      </w:r>
      <w:r w:rsidRPr="00ED28E7">
        <w:rPr>
          <w:rFonts w:ascii="Arial" w:hAnsi="Arial" w:cs="Arial"/>
          <w:sz w:val="20"/>
          <w:szCs w:val="20"/>
        </w:rPr>
        <w:t xml:space="preserve">dane na rzecz </w:t>
      </w:r>
      <w:r>
        <w:rPr>
          <w:rFonts w:ascii="Arial" w:hAnsi="Arial" w:cs="Arial"/>
          <w:sz w:val="20"/>
          <w:szCs w:val="20"/>
        </w:rPr>
        <w:t>Administratora</w:t>
      </w:r>
      <w:r w:rsidRPr="00ED28E7">
        <w:rPr>
          <w:rFonts w:ascii="Arial" w:hAnsi="Arial" w:cs="Arial"/>
          <w:sz w:val="20"/>
          <w:szCs w:val="20"/>
        </w:rPr>
        <w:t xml:space="preserve">. W takiej sytuacji </w:t>
      </w:r>
      <w:r>
        <w:rPr>
          <w:rFonts w:ascii="Arial" w:hAnsi="Arial" w:cs="Arial"/>
          <w:sz w:val="20"/>
          <w:szCs w:val="20"/>
        </w:rPr>
        <w:t>Administrator zawiera</w:t>
      </w:r>
      <w:r w:rsidRPr="00ED28E7">
        <w:rPr>
          <w:rFonts w:ascii="Arial" w:hAnsi="Arial" w:cs="Arial"/>
          <w:sz w:val="20"/>
          <w:szCs w:val="20"/>
        </w:rPr>
        <w:t xml:space="preserve"> z </w:t>
      </w:r>
      <w:r>
        <w:rPr>
          <w:rFonts w:ascii="Arial" w:hAnsi="Arial" w:cs="Arial"/>
          <w:sz w:val="20"/>
          <w:szCs w:val="20"/>
        </w:rPr>
        <w:t>P</w:t>
      </w:r>
      <w:r w:rsidRPr="00ED28E7">
        <w:rPr>
          <w:rFonts w:ascii="Arial" w:hAnsi="Arial" w:cs="Arial"/>
          <w:sz w:val="20"/>
          <w:szCs w:val="20"/>
        </w:rPr>
        <w:t>odmiotem przetwarzającym umowę powierzenia przetwarzania danyc</w:t>
      </w:r>
      <w:r>
        <w:rPr>
          <w:rFonts w:ascii="Arial" w:hAnsi="Arial" w:cs="Arial"/>
          <w:sz w:val="20"/>
          <w:szCs w:val="20"/>
        </w:rPr>
        <w:t>h osobowyc</w:t>
      </w:r>
      <w:r w:rsidRPr="00ED28E7">
        <w:rPr>
          <w:rFonts w:ascii="Arial" w:hAnsi="Arial" w:cs="Arial"/>
          <w:sz w:val="20"/>
          <w:szCs w:val="20"/>
        </w:rPr>
        <w:t xml:space="preserve">h. Podmiot przetwarzający przetwarza </w:t>
      </w:r>
      <w:r>
        <w:rPr>
          <w:rFonts w:ascii="Arial" w:hAnsi="Arial" w:cs="Arial"/>
          <w:sz w:val="20"/>
          <w:szCs w:val="20"/>
        </w:rPr>
        <w:t xml:space="preserve">powierzone </w:t>
      </w:r>
      <w:r w:rsidRPr="00ED28E7">
        <w:rPr>
          <w:rFonts w:ascii="Arial" w:hAnsi="Arial" w:cs="Arial"/>
          <w:sz w:val="20"/>
          <w:szCs w:val="20"/>
        </w:rPr>
        <w:t>dane osobowe, ale wyłącznie na potrzeby</w:t>
      </w:r>
      <w:r>
        <w:rPr>
          <w:rFonts w:ascii="Arial" w:hAnsi="Arial" w:cs="Arial"/>
          <w:sz w:val="20"/>
          <w:szCs w:val="20"/>
        </w:rPr>
        <w:t>, w zakresie i w celach</w:t>
      </w:r>
      <w:r w:rsidRPr="00ED28E7">
        <w:rPr>
          <w:rFonts w:ascii="Arial" w:hAnsi="Arial" w:cs="Arial"/>
          <w:sz w:val="20"/>
          <w:szCs w:val="20"/>
        </w:rPr>
        <w:t xml:space="preserve"> wskazan</w:t>
      </w:r>
      <w:r>
        <w:rPr>
          <w:rFonts w:ascii="Arial" w:hAnsi="Arial" w:cs="Arial"/>
          <w:sz w:val="20"/>
          <w:szCs w:val="20"/>
        </w:rPr>
        <w:t>ych</w:t>
      </w:r>
      <w:r w:rsidRPr="00ED28E7">
        <w:rPr>
          <w:rFonts w:ascii="Arial" w:hAnsi="Arial" w:cs="Arial"/>
          <w:sz w:val="20"/>
          <w:szCs w:val="20"/>
        </w:rPr>
        <w:t xml:space="preserve"> w umowie powierzenia, o której mowa w zdaniu poprze</w:t>
      </w:r>
      <w:r>
        <w:rPr>
          <w:rFonts w:ascii="Arial" w:hAnsi="Arial" w:cs="Arial"/>
          <w:sz w:val="20"/>
          <w:szCs w:val="20"/>
        </w:rPr>
        <w:t>dzającym</w:t>
      </w:r>
      <w:r w:rsidRPr="00ED28E7">
        <w:rPr>
          <w:rFonts w:ascii="Arial" w:hAnsi="Arial" w:cs="Arial"/>
          <w:sz w:val="20"/>
          <w:szCs w:val="20"/>
        </w:rPr>
        <w:t>. Bez powierzenia danych</w:t>
      </w:r>
      <w:r>
        <w:rPr>
          <w:rFonts w:ascii="Arial" w:hAnsi="Arial" w:cs="Arial"/>
          <w:sz w:val="20"/>
          <w:szCs w:val="20"/>
        </w:rPr>
        <w:t xml:space="preserve"> osobowych do przetwarzania</w:t>
      </w:r>
      <w:r w:rsidRPr="00ED28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Administrator </w:t>
      </w:r>
      <w:r w:rsidRPr="00ED28E7">
        <w:rPr>
          <w:rFonts w:ascii="Arial" w:hAnsi="Arial" w:cs="Arial"/>
          <w:sz w:val="20"/>
          <w:szCs w:val="20"/>
        </w:rPr>
        <w:t>nie m</w:t>
      </w:r>
      <w:r>
        <w:rPr>
          <w:rFonts w:ascii="Arial" w:hAnsi="Arial" w:cs="Arial"/>
          <w:sz w:val="20"/>
          <w:szCs w:val="20"/>
        </w:rPr>
        <w:t>ógłby</w:t>
      </w:r>
      <w:r w:rsidRPr="00ED28E7">
        <w:rPr>
          <w:rFonts w:ascii="Arial" w:hAnsi="Arial" w:cs="Arial"/>
          <w:sz w:val="20"/>
          <w:szCs w:val="20"/>
        </w:rPr>
        <w:t xml:space="preserve"> prowadzić </w:t>
      </w:r>
      <w:r>
        <w:rPr>
          <w:rFonts w:ascii="Arial" w:hAnsi="Arial" w:cs="Arial"/>
          <w:sz w:val="20"/>
          <w:szCs w:val="20"/>
        </w:rPr>
        <w:t xml:space="preserve">swojej działalności oraz realizować zawartych umów. </w:t>
      </w:r>
      <w:bookmarkStart w:id="5" w:name="_Hlk513117227"/>
      <w:r>
        <w:rPr>
          <w:rFonts w:ascii="Arial" w:hAnsi="Arial" w:cs="Arial"/>
          <w:sz w:val="20"/>
          <w:szCs w:val="20"/>
        </w:rPr>
        <w:t xml:space="preserve">Dane osobowe powierzane są przede wszystkim firmom informatycznym świadczącym usługi hostingowe, obsługujące domeny internetowe oraz zajmujące się obsługą </w:t>
      </w:r>
      <w:bookmarkEnd w:id="5"/>
      <w:r>
        <w:rPr>
          <w:rFonts w:ascii="Arial" w:hAnsi="Arial" w:cs="Arial"/>
          <w:sz w:val="20"/>
          <w:szCs w:val="20"/>
        </w:rPr>
        <w:t>systemów komputerowych, z których korzysta Administrator.</w:t>
      </w:r>
    </w:p>
    <w:p w14:paraId="5C097AEE" w14:textId="77777777" w:rsidR="005A71E0" w:rsidRPr="005A71E0" w:rsidRDefault="005A71E0" w:rsidP="005A71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bookmarkEnd w:id="4"/>
    <w:p w14:paraId="7AC21E68" w14:textId="38277171" w:rsidR="006E4D40" w:rsidRDefault="006E4D40" w:rsidP="005A71E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28E7">
        <w:rPr>
          <w:rFonts w:ascii="Arial" w:hAnsi="Arial" w:cs="Arial"/>
          <w:sz w:val="20"/>
          <w:szCs w:val="20"/>
        </w:rPr>
        <w:lastRenderedPageBreak/>
        <w:t>Dane osobowe nie podlegają profilowaniu</w:t>
      </w:r>
      <w:r>
        <w:rPr>
          <w:rFonts w:ascii="Arial" w:hAnsi="Arial" w:cs="Arial"/>
          <w:sz w:val="20"/>
          <w:szCs w:val="20"/>
        </w:rPr>
        <w:t xml:space="preserve"> </w:t>
      </w:r>
      <w:r w:rsidR="001444FE">
        <w:rPr>
          <w:rFonts w:ascii="Arial" w:hAnsi="Arial" w:cs="Arial"/>
          <w:sz w:val="20"/>
          <w:szCs w:val="20"/>
        </w:rPr>
        <w:t xml:space="preserve">przez Administratora </w:t>
      </w:r>
      <w:r>
        <w:rPr>
          <w:rFonts w:ascii="Arial" w:hAnsi="Arial" w:cs="Arial"/>
          <w:sz w:val="20"/>
          <w:szCs w:val="20"/>
        </w:rPr>
        <w:t>w rozumieniu</w:t>
      </w:r>
      <w:r w:rsidR="008D2550">
        <w:rPr>
          <w:rFonts w:ascii="Arial" w:hAnsi="Arial" w:cs="Arial"/>
          <w:sz w:val="20"/>
          <w:szCs w:val="20"/>
        </w:rPr>
        <w:t xml:space="preserve"> przepisów</w:t>
      </w:r>
      <w:r>
        <w:rPr>
          <w:rFonts w:ascii="Arial" w:hAnsi="Arial" w:cs="Arial"/>
          <w:sz w:val="20"/>
          <w:szCs w:val="20"/>
        </w:rPr>
        <w:t xml:space="preserve"> RODO</w:t>
      </w:r>
      <w:r w:rsidR="001444FE">
        <w:rPr>
          <w:rFonts w:ascii="Arial" w:hAnsi="Arial" w:cs="Arial"/>
          <w:sz w:val="20"/>
          <w:szCs w:val="20"/>
        </w:rPr>
        <w:t>.</w:t>
      </w:r>
    </w:p>
    <w:p w14:paraId="5C37CF98" w14:textId="77777777" w:rsidR="005A71E0" w:rsidRPr="005A71E0" w:rsidRDefault="005A71E0" w:rsidP="005A71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15855B" w14:textId="4555E73E" w:rsidR="006E4D40" w:rsidRPr="00ED28E7" w:rsidRDefault="006E4D40" w:rsidP="005A71E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6" w:name="_Hlk520288361"/>
      <w:r w:rsidRPr="00ED28E7">
        <w:rPr>
          <w:rFonts w:ascii="Arial" w:hAnsi="Arial" w:cs="Arial"/>
          <w:sz w:val="20"/>
          <w:szCs w:val="20"/>
        </w:rPr>
        <w:t xml:space="preserve">Zgodnie z </w:t>
      </w:r>
      <w:r>
        <w:rPr>
          <w:rFonts w:ascii="Arial" w:hAnsi="Arial" w:cs="Arial"/>
          <w:sz w:val="20"/>
          <w:szCs w:val="20"/>
        </w:rPr>
        <w:t>przepisami</w:t>
      </w:r>
      <w:r w:rsidRPr="00ED28E7">
        <w:rPr>
          <w:rFonts w:ascii="Arial" w:hAnsi="Arial" w:cs="Arial"/>
          <w:sz w:val="20"/>
          <w:szCs w:val="20"/>
        </w:rPr>
        <w:t xml:space="preserve"> RODO każda osoba, której dane osobowe </w:t>
      </w:r>
      <w:r w:rsidR="008D2550">
        <w:rPr>
          <w:rFonts w:ascii="Arial" w:hAnsi="Arial" w:cs="Arial"/>
          <w:sz w:val="20"/>
          <w:szCs w:val="20"/>
        </w:rPr>
        <w:t xml:space="preserve">są </w:t>
      </w:r>
      <w:r w:rsidR="001444FE">
        <w:rPr>
          <w:rFonts w:ascii="Arial" w:hAnsi="Arial" w:cs="Arial"/>
          <w:sz w:val="20"/>
          <w:szCs w:val="20"/>
        </w:rPr>
        <w:t>przetwarza</w:t>
      </w:r>
      <w:r w:rsidR="008D2550">
        <w:rPr>
          <w:rFonts w:ascii="Arial" w:hAnsi="Arial" w:cs="Arial"/>
          <w:sz w:val="20"/>
          <w:szCs w:val="20"/>
        </w:rPr>
        <w:t>ne przez</w:t>
      </w:r>
      <w:r w:rsidRPr="00ED28E7">
        <w:rPr>
          <w:rFonts w:ascii="Arial" w:hAnsi="Arial" w:cs="Arial"/>
          <w:sz w:val="20"/>
          <w:szCs w:val="20"/>
        </w:rPr>
        <w:t xml:space="preserve"> Administrator</w:t>
      </w:r>
      <w:r w:rsidR="008D2550">
        <w:rPr>
          <w:rFonts w:ascii="Arial" w:hAnsi="Arial" w:cs="Arial"/>
          <w:sz w:val="20"/>
          <w:szCs w:val="20"/>
        </w:rPr>
        <w:t>a</w:t>
      </w:r>
      <w:r w:rsidR="001444FE">
        <w:rPr>
          <w:rFonts w:ascii="Arial" w:hAnsi="Arial" w:cs="Arial"/>
          <w:sz w:val="20"/>
          <w:szCs w:val="20"/>
        </w:rPr>
        <w:t xml:space="preserve">, </w:t>
      </w:r>
      <w:r w:rsidRPr="00ED28E7">
        <w:rPr>
          <w:rFonts w:ascii="Arial" w:hAnsi="Arial" w:cs="Arial"/>
          <w:sz w:val="20"/>
          <w:szCs w:val="20"/>
        </w:rPr>
        <w:t xml:space="preserve">ma prawo do: </w:t>
      </w:r>
    </w:p>
    <w:p w14:paraId="48A9940E" w14:textId="6C937B2A" w:rsidR="006E4D40" w:rsidRPr="007A580C" w:rsidRDefault="006E4D40" w:rsidP="005A71E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3A7D">
        <w:rPr>
          <w:rFonts w:ascii="Arial" w:hAnsi="Arial" w:cs="Arial"/>
          <w:b/>
          <w:sz w:val="20"/>
          <w:szCs w:val="20"/>
        </w:rPr>
        <w:t>bycia informowanym o przetwarzaniu danych osobowych</w:t>
      </w:r>
      <w:r w:rsidRPr="00DA3A7D">
        <w:rPr>
          <w:rFonts w:ascii="Arial" w:hAnsi="Arial" w:cs="Arial"/>
          <w:sz w:val="20"/>
          <w:szCs w:val="20"/>
        </w:rPr>
        <w:t xml:space="preserve">, </w:t>
      </w:r>
      <w:bookmarkStart w:id="7" w:name="_Hlk512353128"/>
      <w:r w:rsidRPr="00DA3A7D">
        <w:rPr>
          <w:rFonts w:ascii="Arial" w:hAnsi="Arial" w:cs="Arial"/>
          <w:sz w:val="20"/>
          <w:szCs w:val="20"/>
        </w:rPr>
        <w:t xml:space="preserve">o którym mowa w art. 12 RODO </w:t>
      </w:r>
      <w:bookmarkEnd w:id="7"/>
      <w:r w:rsidRPr="00DA3A7D">
        <w:rPr>
          <w:rFonts w:ascii="Arial" w:hAnsi="Arial" w:cs="Arial"/>
          <w:sz w:val="20"/>
          <w:szCs w:val="20"/>
        </w:rPr>
        <w:t xml:space="preserve">– </w:t>
      </w:r>
      <w:bookmarkStart w:id="8" w:name="_Hlk513118108"/>
      <w:r w:rsidR="007A580C" w:rsidRPr="007A580C">
        <w:rPr>
          <w:rFonts w:ascii="Arial" w:hAnsi="Arial" w:cs="Arial"/>
          <w:sz w:val="20"/>
          <w:szCs w:val="20"/>
        </w:rPr>
        <w:t>Administrator jest zobowiązany przekazać osobom, których dane będą przetwarzane, określonych w</w:t>
      </w:r>
      <w:r w:rsidR="008D2550">
        <w:rPr>
          <w:rFonts w:ascii="Arial" w:hAnsi="Arial" w:cs="Arial"/>
          <w:sz w:val="20"/>
          <w:szCs w:val="20"/>
        </w:rPr>
        <w:t xml:space="preserve"> przepisach</w:t>
      </w:r>
      <w:r w:rsidR="007A580C" w:rsidRPr="007A580C">
        <w:rPr>
          <w:rFonts w:ascii="Arial" w:hAnsi="Arial" w:cs="Arial"/>
          <w:sz w:val="20"/>
          <w:szCs w:val="20"/>
        </w:rPr>
        <w:t xml:space="preserve"> RODO informacji (m.in. o swoich danych, danych kontaktowych IODO, celach oraz podstawach prawnych przetwarzania danych osobowych, odbiorcach lub kategoriach odbiorców danych osobowych, o ile istnieją czy o okresie przez który dane będą przetwarzane lub o kryteriach ustalania tego okresu); obowiązek ten należy spełnić już w momencie pozyskiwania danych, a jeżeli danych nie uzyskuje się od osoby, której dane dotyczą, lecz z innego źródła – w rozsądnym terminie, zależnie od okoliczności; Administrator może zaniechać podawania tych informacji, jeśli osoba której dane dotyczą, już nimi dysponuje,</w:t>
      </w:r>
      <w:bookmarkEnd w:id="8"/>
    </w:p>
    <w:p w14:paraId="2CA1A611" w14:textId="76D90A50" w:rsidR="006E4D40" w:rsidRPr="00ED28E7" w:rsidRDefault="006E4D40" w:rsidP="005A71E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71178">
        <w:rPr>
          <w:rFonts w:ascii="Arial" w:hAnsi="Arial" w:cs="Arial"/>
          <w:b/>
          <w:sz w:val="20"/>
          <w:szCs w:val="20"/>
        </w:rPr>
        <w:t>dostępu do swoich danych osobowych</w:t>
      </w:r>
      <w:r>
        <w:rPr>
          <w:rFonts w:ascii="Arial" w:hAnsi="Arial" w:cs="Arial"/>
          <w:sz w:val="20"/>
          <w:szCs w:val="20"/>
        </w:rPr>
        <w:t>, o którym mowa w art. 15 RODO</w:t>
      </w:r>
      <w:r w:rsidRPr="00ED28E7">
        <w:rPr>
          <w:rFonts w:ascii="Arial" w:hAnsi="Arial" w:cs="Arial"/>
          <w:sz w:val="20"/>
          <w:szCs w:val="20"/>
        </w:rPr>
        <w:t xml:space="preserve"> – podając nam dane osobowe, </w:t>
      </w:r>
      <w:r w:rsidR="001444FE">
        <w:rPr>
          <w:rFonts w:ascii="Arial" w:hAnsi="Arial" w:cs="Arial"/>
          <w:sz w:val="20"/>
          <w:szCs w:val="20"/>
        </w:rPr>
        <w:t>Klienci i Kontrahenci mają</w:t>
      </w:r>
      <w:r w:rsidRPr="00ED28E7">
        <w:rPr>
          <w:rFonts w:ascii="Arial" w:hAnsi="Arial" w:cs="Arial"/>
          <w:sz w:val="20"/>
          <w:szCs w:val="20"/>
        </w:rPr>
        <w:t xml:space="preserve"> prawo uzyskać do nich wgląd i dostęp</w:t>
      </w:r>
      <w:r>
        <w:rPr>
          <w:rFonts w:ascii="Arial" w:hAnsi="Arial" w:cs="Arial"/>
          <w:sz w:val="20"/>
          <w:szCs w:val="20"/>
        </w:rPr>
        <w:t xml:space="preserve">; </w:t>
      </w:r>
      <w:r w:rsidRPr="00ED28E7">
        <w:rPr>
          <w:rFonts w:ascii="Arial" w:hAnsi="Arial" w:cs="Arial"/>
          <w:sz w:val="20"/>
          <w:szCs w:val="20"/>
        </w:rPr>
        <w:t>nie oznacza to</w:t>
      </w:r>
      <w:r>
        <w:rPr>
          <w:rFonts w:ascii="Arial" w:hAnsi="Arial" w:cs="Arial"/>
          <w:sz w:val="20"/>
          <w:szCs w:val="20"/>
        </w:rPr>
        <w:t xml:space="preserve"> jednak</w:t>
      </w:r>
      <w:r w:rsidRPr="00ED28E7">
        <w:rPr>
          <w:rFonts w:ascii="Arial" w:hAnsi="Arial" w:cs="Arial"/>
          <w:sz w:val="20"/>
          <w:szCs w:val="20"/>
        </w:rPr>
        <w:t>, że ma</w:t>
      </w:r>
      <w:r>
        <w:rPr>
          <w:rFonts w:ascii="Arial" w:hAnsi="Arial" w:cs="Arial"/>
          <w:sz w:val="20"/>
          <w:szCs w:val="20"/>
        </w:rPr>
        <w:t xml:space="preserve">ją </w:t>
      </w:r>
      <w:r w:rsidR="001444FE">
        <w:rPr>
          <w:rFonts w:ascii="Arial" w:hAnsi="Arial" w:cs="Arial"/>
          <w:sz w:val="20"/>
          <w:szCs w:val="20"/>
        </w:rPr>
        <w:t xml:space="preserve">oni </w:t>
      </w:r>
      <w:r w:rsidRPr="00ED28E7">
        <w:rPr>
          <w:rFonts w:ascii="Arial" w:hAnsi="Arial" w:cs="Arial"/>
          <w:sz w:val="20"/>
          <w:szCs w:val="20"/>
        </w:rPr>
        <w:t>prawo dostępu do</w:t>
      </w:r>
      <w:r>
        <w:rPr>
          <w:rFonts w:ascii="Arial" w:hAnsi="Arial" w:cs="Arial"/>
          <w:sz w:val="20"/>
          <w:szCs w:val="20"/>
        </w:rPr>
        <w:t xml:space="preserve"> wszystkich</w:t>
      </w:r>
      <w:r w:rsidRPr="00ED28E7">
        <w:rPr>
          <w:rFonts w:ascii="Arial" w:hAnsi="Arial" w:cs="Arial"/>
          <w:sz w:val="20"/>
          <w:szCs w:val="20"/>
        </w:rPr>
        <w:t xml:space="preserve"> dokumentów, na których </w:t>
      </w:r>
      <w:r w:rsidR="001444FE">
        <w:rPr>
          <w:rFonts w:ascii="Arial" w:hAnsi="Arial" w:cs="Arial"/>
          <w:sz w:val="20"/>
          <w:szCs w:val="20"/>
        </w:rPr>
        <w:t>widnieją ich</w:t>
      </w:r>
      <w:r w:rsidRPr="00ED28E7">
        <w:rPr>
          <w:rFonts w:ascii="Arial" w:hAnsi="Arial" w:cs="Arial"/>
          <w:sz w:val="20"/>
          <w:szCs w:val="20"/>
        </w:rPr>
        <w:t xml:space="preserve"> dane, ponieważ mogą one zawierać informacje poufne</w:t>
      </w:r>
      <w:r>
        <w:rPr>
          <w:rFonts w:ascii="Arial" w:hAnsi="Arial" w:cs="Arial"/>
          <w:sz w:val="20"/>
          <w:szCs w:val="20"/>
        </w:rPr>
        <w:t xml:space="preserve">; </w:t>
      </w:r>
      <w:r w:rsidR="001444FE">
        <w:rPr>
          <w:rFonts w:ascii="Arial" w:hAnsi="Arial" w:cs="Arial"/>
          <w:sz w:val="20"/>
          <w:szCs w:val="20"/>
        </w:rPr>
        <w:t>Klienci i Kontrahenci mają jednak</w:t>
      </w:r>
      <w:r w:rsidRPr="00ED28E7">
        <w:rPr>
          <w:rFonts w:ascii="Arial" w:hAnsi="Arial" w:cs="Arial"/>
          <w:sz w:val="20"/>
          <w:szCs w:val="20"/>
        </w:rPr>
        <w:t xml:space="preserve"> prawo do informacji jakie</w:t>
      </w:r>
      <w:r>
        <w:rPr>
          <w:rFonts w:ascii="Arial" w:hAnsi="Arial" w:cs="Arial"/>
          <w:sz w:val="20"/>
          <w:szCs w:val="20"/>
        </w:rPr>
        <w:t xml:space="preserve"> </w:t>
      </w:r>
      <w:r w:rsidRPr="00ED28E7">
        <w:rPr>
          <w:rFonts w:ascii="Arial" w:hAnsi="Arial" w:cs="Arial"/>
          <w:sz w:val="20"/>
          <w:szCs w:val="20"/>
        </w:rPr>
        <w:t xml:space="preserve">dane </w:t>
      </w:r>
      <w:r>
        <w:rPr>
          <w:rFonts w:ascii="Arial" w:hAnsi="Arial" w:cs="Arial"/>
          <w:sz w:val="20"/>
          <w:szCs w:val="20"/>
        </w:rPr>
        <w:t>i</w:t>
      </w:r>
      <w:r w:rsidRPr="00ED28E7">
        <w:rPr>
          <w:rFonts w:ascii="Arial" w:hAnsi="Arial" w:cs="Arial"/>
          <w:sz w:val="20"/>
          <w:szCs w:val="20"/>
        </w:rPr>
        <w:t xml:space="preserve"> w jakim celu</w:t>
      </w:r>
      <w:r>
        <w:rPr>
          <w:rFonts w:ascii="Arial" w:hAnsi="Arial" w:cs="Arial"/>
          <w:sz w:val="20"/>
          <w:szCs w:val="20"/>
        </w:rPr>
        <w:t xml:space="preserve"> </w:t>
      </w:r>
      <w:r w:rsidR="001444FE">
        <w:rPr>
          <w:rFonts w:ascii="Arial" w:hAnsi="Arial" w:cs="Arial"/>
          <w:sz w:val="20"/>
          <w:szCs w:val="20"/>
        </w:rPr>
        <w:t>przetwarza Administrator</w:t>
      </w:r>
      <w:r w:rsidRPr="00ED28E7">
        <w:rPr>
          <w:rFonts w:ascii="Arial" w:hAnsi="Arial" w:cs="Arial"/>
          <w:sz w:val="20"/>
          <w:szCs w:val="20"/>
        </w:rPr>
        <w:t xml:space="preserve"> oraz prawo do uzyskania kopii </w:t>
      </w:r>
      <w:r w:rsidR="001444FE">
        <w:rPr>
          <w:rFonts w:ascii="Arial" w:hAnsi="Arial" w:cs="Arial"/>
          <w:sz w:val="20"/>
          <w:szCs w:val="20"/>
        </w:rPr>
        <w:t>takich</w:t>
      </w:r>
      <w:r>
        <w:rPr>
          <w:rFonts w:ascii="Arial" w:hAnsi="Arial" w:cs="Arial"/>
          <w:sz w:val="20"/>
          <w:szCs w:val="20"/>
        </w:rPr>
        <w:t xml:space="preserve"> </w:t>
      </w:r>
      <w:r w:rsidRPr="00ED28E7">
        <w:rPr>
          <w:rFonts w:ascii="Arial" w:hAnsi="Arial" w:cs="Arial"/>
          <w:sz w:val="20"/>
          <w:szCs w:val="20"/>
        </w:rPr>
        <w:t xml:space="preserve">danych osobowych, przy czym pierwszą kopię </w:t>
      </w:r>
      <w:r w:rsidR="001444FE">
        <w:rPr>
          <w:rFonts w:ascii="Arial" w:hAnsi="Arial" w:cs="Arial"/>
          <w:sz w:val="20"/>
          <w:szCs w:val="20"/>
        </w:rPr>
        <w:t xml:space="preserve">Administrator </w:t>
      </w:r>
      <w:r w:rsidRPr="00ED28E7">
        <w:rPr>
          <w:rFonts w:ascii="Arial" w:hAnsi="Arial" w:cs="Arial"/>
          <w:sz w:val="20"/>
          <w:szCs w:val="20"/>
        </w:rPr>
        <w:t xml:space="preserve">wydaje bezpłatnie, a za każdą kolejną zgodnie z przepisami </w:t>
      </w:r>
      <w:r>
        <w:rPr>
          <w:rFonts w:ascii="Arial" w:hAnsi="Arial" w:cs="Arial"/>
          <w:sz w:val="20"/>
          <w:szCs w:val="20"/>
        </w:rPr>
        <w:t xml:space="preserve">RODO </w:t>
      </w:r>
      <w:r w:rsidR="001444FE">
        <w:rPr>
          <w:rFonts w:ascii="Arial" w:hAnsi="Arial" w:cs="Arial"/>
          <w:sz w:val="20"/>
          <w:szCs w:val="20"/>
        </w:rPr>
        <w:t>Administrator może pobrać</w:t>
      </w:r>
      <w:r w:rsidRPr="00ED28E7">
        <w:rPr>
          <w:rFonts w:ascii="Arial" w:hAnsi="Arial" w:cs="Arial"/>
          <w:sz w:val="20"/>
          <w:szCs w:val="20"/>
        </w:rPr>
        <w:t xml:space="preserve"> odpowiednią opłatę administracyjną odpowiadającą kosztom sporządzenia kopii</w:t>
      </w:r>
      <w:r>
        <w:rPr>
          <w:rFonts w:ascii="Arial" w:hAnsi="Arial" w:cs="Arial"/>
          <w:sz w:val="20"/>
          <w:szCs w:val="20"/>
        </w:rPr>
        <w:t>,</w:t>
      </w:r>
    </w:p>
    <w:p w14:paraId="506CB0DE" w14:textId="6F4FC8D0" w:rsidR="006E4D40" w:rsidRPr="00ED28E7" w:rsidRDefault="006E4D40" w:rsidP="005A71E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71178">
        <w:rPr>
          <w:rFonts w:ascii="Arial" w:hAnsi="Arial" w:cs="Arial"/>
          <w:b/>
          <w:sz w:val="20"/>
          <w:szCs w:val="20"/>
        </w:rPr>
        <w:t>poprawiania, uzupełniania, uaktualniania, sprostowania danych osobowych</w:t>
      </w:r>
      <w:r>
        <w:rPr>
          <w:rFonts w:ascii="Arial" w:hAnsi="Arial" w:cs="Arial"/>
          <w:sz w:val="20"/>
          <w:szCs w:val="20"/>
        </w:rPr>
        <w:t>, o których mowa w art. 16 RODO</w:t>
      </w:r>
      <w:r w:rsidRPr="00ED28E7">
        <w:rPr>
          <w:rFonts w:ascii="Arial" w:hAnsi="Arial" w:cs="Arial"/>
          <w:sz w:val="20"/>
          <w:szCs w:val="20"/>
        </w:rPr>
        <w:t xml:space="preserve"> – jeżeli </w:t>
      </w:r>
      <w:r>
        <w:rPr>
          <w:rFonts w:ascii="Arial" w:hAnsi="Arial" w:cs="Arial"/>
          <w:sz w:val="20"/>
          <w:szCs w:val="20"/>
        </w:rPr>
        <w:t>dane osobowe</w:t>
      </w:r>
      <w:r w:rsidR="001444FE">
        <w:rPr>
          <w:rFonts w:ascii="Arial" w:hAnsi="Arial" w:cs="Arial"/>
          <w:sz w:val="20"/>
          <w:szCs w:val="20"/>
        </w:rPr>
        <w:t xml:space="preserve"> Klientów i Kontrahentów</w:t>
      </w:r>
      <w:r>
        <w:rPr>
          <w:rFonts w:ascii="Arial" w:hAnsi="Arial" w:cs="Arial"/>
          <w:sz w:val="20"/>
          <w:szCs w:val="20"/>
        </w:rPr>
        <w:t xml:space="preserve"> uległy zmianie</w:t>
      </w:r>
      <w:r w:rsidRPr="00ED28E7">
        <w:rPr>
          <w:rFonts w:ascii="Arial" w:hAnsi="Arial" w:cs="Arial"/>
          <w:sz w:val="20"/>
          <w:szCs w:val="20"/>
        </w:rPr>
        <w:t xml:space="preserve">, </w:t>
      </w:r>
      <w:r w:rsidR="001444FE">
        <w:rPr>
          <w:rFonts w:ascii="Arial" w:hAnsi="Arial" w:cs="Arial"/>
          <w:sz w:val="20"/>
          <w:szCs w:val="20"/>
        </w:rPr>
        <w:t>Administrator powinien być o tym fakcie poinformowany</w:t>
      </w:r>
      <w:r>
        <w:rPr>
          <w:rFonts w:ascii="Arial" w:hAnsi="Arial" w:cs="Arial"/>
          <w:sz w:val="20"/>
          <w:szCs w:val="20"/>
        </w:rPr>
        <w:t>,</w:t>
      </w:r>
      <w:r w:rsidRPr="00ED28E7">
        <w:rPr>
          <w:rFonts w:ascii="Arial" w:hAnsi="Arial" w:cs="Arial"/>
          <w:sz w:val="20"/>
          <w:szCs w:val="20"/>
        </w:rPr>
        <w:t xml:space="preserve"> aby </w:t>
      </w:r>
      <w:r>
        <w:rPr>
          <w:rFonts w:ascii="Arial" w:hAnsi="Arial" w:cs="Arial"/>
          <w:sz w:val="20"/>
          <w:szCs w:val="20"/>
        </w:rPr>
        <w:t xml:space="preserve">posiadane przez </w:t>
      </w:r>
      <w:r w:rsidR="001444FE">
        <w:rPr>
          <w:rFonts w:ascii="Arial" w:hAnsi="Arial" w:cs="Arial"/>
          <w:sz w:val="20"/>
          <w:szCs w:val="20"/>
        </w:rPr>
        <w:t>Administratora</w:t>
      </w:r>
      <w:r>
        <w:rPr>
          <w:rFonts w:ascii="Arial" w:hAnsi="Arial" w:cs="Arial"/>
          <w:sz w:val="20"/>
          <w:szCs w:val="20"/>
        </w:rPr>
        <w:t xml:space="preserve"> dane</w:t>
      </w:r>
      <w:r w:rsidRPr="00ED28E7">
        <w:rPr>
          <w:rFonts w:ascii="Arial" w:hAnsi="Arial" w:cs="Arial"/>
          <w:sz w:val="20"/>
          <w:szCs w:val="20"/>
        </w:rPr>
        <w:t xml:space="preserve"> były zgodne ze stanem rzeczywistym oraz aktualne</w:t>
      </w:r>
      <w:r>
        <w:rPr>
          <w:rFonts w:ascii="Arial" w:hAnsi="Arial" w:cs="Arial"/>
          <w:sz w:val="20"/>
          <w:szCs w:val="20"/>
        </w:rPr>
        <w:t>; r</w:t>
      </w:r>
      <w:r w:rsidRPr="00ED28E7">
        <w:rPr>
          <w:rFonts w:ascii="Arial" w:hAnsi="Arial" w:cs="Arial"/>
          <w:sz w:val="20"/>
          <w:szCs w:val="20"/>
        </w:rPr>
        <w:t xml:space="preserve">ównież </w:t>
      </w:r>
      <w:r>
        <w:rPr>
          <w:rFonts w:ascii="Arial" w:hAnsi="Arial" w:cs="Arial"/>
          <w:sz w:val="20"/>
          <w:szCs w:val="20"/>
        </w:rPr>
        <w:t xml:space="preserve">w sytuacji, </w:t>
      </w:r>
      <w:r w:rsidRPr="00ED28E7">
        <w:rPr>
          <w:rFonts w:ascii="Arial" w:hAnsi="Arial" w:cs="Arial"/>
          <w:sz w:val="20"/>
          <w:szCs w:val="20"/>
        </w:rPr>
        <w:t>gdy nie nastąpiła żadna zmiana danych osobowych</w:t>
      </w:r>
      <w:r>
        <w:rPr>
          <w:rFonts w:ascii="Arial" w:hAnsi="Arial" w:cs="Arial"/>
          <w:sz w:val="20"/>
          <w:szCs w:val="20"/>
        </w:rPr>
        <w:t>,</w:t>
      </w:r>
      <w:r w:rsidRPr="00ED28E7">
        <w:rPr>
          <w:rFonts w:ascii="Arial" w:hAnsi="Arial" w:cs="Arial"/>
          <w:sz w:val="20"/>
          <w:szCs w:val="20"/>
        </w:rPr>
        <w:t xml:space="preserve"> ale z jakichkolwiek względów </w:t>
      </w:r>
      <w:r>
        <w:rPr>
          <w:rFonts w:ascii="Arial" w:hAnsi="Arial" w:cs="Arial"/>
          <w:sz w:val="20"/>
          <w:szCs w:val="20"/>
        </w:rPr>
        <w:t>dane te są nieprawidłowe lub</w:t>
      </w:r>
      <w:r w:rsidRPr="00ED28E7">
        <w:rPr>
          <w:rFonts w:ascii="Arial" w:hAnsi="Arial" w:cs="Arial"/>
          <w:sz w:val="20"/>
          <w:szCs w:val="20"/>
        </w:rPr>
        <w:t xml:space="preserve"> zostały zapisane w sposób niepoprawny </w:t>
      </w:r>
      <w:r>
        <w:rPr>
          <w:rFonts w:ascii="Arial" w:hAnsi="Arial" w:cs="Arial"/>
          <w:sz w:val="20"/>
          <w:szCs w:val="20"/>
        </w:rPr>
        <w:t>(</w:t>
      </w:r>
      <w:r w:rsidRPr="00ED28E7">
        <w:rPr>
          <w:rFonts w:ascii="Arial" w:hAnsi="Arial" w:cs="Arial"/>
          <w:sz w:val="20"/>
          <w:szCs w:val="20"/>
        </w:rPr>
        <w:t>np. na skutek omyłki</w:t>
      </w:r>
      <w:r>
        <w:rPr>
          <w:rFonts w:ascii="Arial" w:hAnsi="Arial" w:cs="Arial"/>
          <w:sz w:val="20"/>
          <w:szCs w:val="20"/>
        </w:rPr>
        <w:t xml:space="preserve"> pisarskiej)</w:t>
      </w:r>
      <w:r w:rsidRPr="00ED28E7">
        <w:rPr>
          <w:rFonts w:ascii="Arial" w:hAnsi="Arial" w:cs="Arial"/>
          <w:sz w:val="20"/>
          <w:szCs w:val="20"/>
        </w:rPr>
        <w:t xml:space="preserve">, </w:t>
      </w:r>
      <w:r w:rsidR="001444FE">
        <w:rPr>
          <w:rFonts w:ascii="Arial" w:hAnsi="Arial" w:cs="Arial"/>
          <w:sz w:val="20"/>
          <w:szCs w:val="20"/>
        </w:rPr>
        <w:t>Administrator powinien być o tym poinformowany</w:t>
      </w:r>
      <w:r w:rsidRPr="00ED28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celu</w:t>
      </w:r>
      <w:r w:rsidRPr="00ED28E7">
        <w:rPr>
          <w:rFonts w:ascii="Arial" w:hAnsi="Arial" w:cs="Arial"/>
          <w:sz w:val="20"/>
          <w:szCs w:val="20"/>
        </w:rPr>
        <w:t xml:space="preserve"> poprawienia lub sprostowania </w:t>
      </w:r>
      <w:r>
        <w:rPr>
          <w:rFonts w:ascii="Arial" w:hAnsi="Arial" w:cs="Arial"/>
          <w:sz w:val="20"/>
          <w:szCs w:val="20"/>
        </w:rPr>
        <w:t xml:space="preserve">takich </w:t>
      </w:r>
      <w:r w:rsidRPr="00ED28E7">
        <w:rPr>
          <w:rFonts w:ascii="Arial" w:hAnsi="Arial" w:cs="Arial"/>
          <w:sz w:val="20"/>
          <w:szCs w:val="20"/>
        </w:rPr>
        <w:t>danych</w:t>
      </w:r>
      <w:r>
        <w:rPr>
          <w:rFonts w:ascii="Arial" w:hAnsi="Arial" w:cs="Arial"/>
          <w:sz w:val="20"/>
          <w:szCs w:val="20"/>
        </w:rPr>
        <w:t>,</w:t>
      </w:r>
    </w:p>
    <w:p w14:paraId="74CA148E" w14:textId="1639D00E" w:rsidR="006E4D40" w:rsidRPr="00ED28E7" w:rsidRDefault="006E4D40" w:rsidP="005A71E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92DC2">
        <w:rPr>
          <w:rFonts w:ascii="Arial" w:hAnsi="Arial" w:cs="Arial"/>
          <w:b/>
          <w:sz w:val="20"/>
          <w:szCs w:val="20"/>
        </w:rPr>
        <w:t>usunięcia danych (prawo do bycia zapomnianym)</w:t>
      </w:r>
      <w:r>
        <w:rPr>
          <w:rFonts w:ascii="Arial" w:hAnsi="Arial" w:cs="Arial"/>
          <w:sz w:val="20"/>
          <w:szCs w:val="20"/>
        </w:rPr>
        <w:t xml:space="preserve">, o którym mowa w art. 17 RODO - </w:t>
      </w:r>
      <w:r w:rsidRPr="00ED28E7">
        <w:rPr>
          <w:rFonts w:ascii="Arial" w:hAnsi="Arial" w:cs="Arial"/>
          <w:sz w:val="20"/>
          <w:szCs w:val="20"/>
        </w:rPr>
        <w:t>prawo</w:t>
      </w:r>
      <w:r>
        <w:rPr>
          <w:rFonts w:ascii="Arial" w:hAnsi="Arial" w:cs="Arial"/>
          <w:sz w:val="20"/>
          <w:szCs w:val="20"/>
        </w:rPr>
        <w:t xml:space="preserve"> żądania</w:t>
      </w:r>
      <w:r w:rsidRPr="00ED28E7">
        <w:rPr>
          <w:rFonts w:ascii="Arial" w:hAnsi="Arial" w:cs="Arial"/>
          <w:sz w:val="20"/>
          <w:szCs w:val="20"/>
        </w:rPr>
        <w:t xml:space="preserve"> </w:t>
      </w:r>
      <w:r w:rsidRPr="00392DC2">
        <w:rPr>
          <w:rFonts w:ascii="Arial" w:hAnsi="Arial" w:cs="Arial"/>
          <w:i/>
          <w:sz w:val="20"/>
          <w:szCs w:val="20"/>
        </w:rPr>
        <w:t>„skasowania”</w:t>
      </w:r>
      <w:r w:rsidRPr="00ED28E7">
        <w:rPr>
          <w:rFonts w:ascii="Arial" w:hAnsi="Arial" w:cs="Arial"/>
          <w:sz w:val="20"/>
          <w:szCs w:val="20"/>
        </w:rPr>
        <w:t xml:space="preserve"> danych </w:t>
      </w:r>
      <w:r w:rsidR="001444FE">
        <w:rPr>
          <w:rFonts w:ascii="Arial" w:hAnsi="Arial" w:cs="Arial"/>
          <w:sz w:val="20"/>
          <w:szCs w:val="20"/>
        </w:rPr>
        <w:t xml:space="preserve">osobowych </w:t>
      </w:r>
      <w:r>
        <w:rPr>
          <w:rFonts w:ascii="Arial" w:hAnsi="Arial" w:cs="Arial"/>
          <w:sz w:val="20"/>
          <w:szCs w:val="20"/>
        </w:rPr>
        <w:t xml:space="preserve">posiadanych </w:t>
      </w:r>
      <w:r w:rsidRPr="00ED28E7">
        <w:rPr>
          <w:rFonts w:ascii="Arial" w:hAnsi="Arial" w:cs="Arial"/>
          <w:sz w:val="20"/>
          <w:szCs w:val="20"/>
        </w:rPr>
        <w:t xml:space="preserve">przez </w:t>
      </w:r>
      <w:r>
        <w:rPr>
          <w:rFonts w:ascii="Arial" w:hAnsi="Arial" w:cs="Arial"/>
          <w:sz w:val="20"/>
          <w:szCs w:val="20"/>
        </w:rPr>
        <w:t>A</w:t>
      </w:r>
      <w:r w:rsidRPr="00ED28E7">
        <w:rPr>
          <w:rFonts w:ascii="Arial" w:hAnsi="Arial" w:cs="Arial"/>
          <w:sz w:val="20"/>
          <w:szCs w:val="20"/>
        </w:rPr>
        <w:t xml:space="preserve">dministratora oraz prawo do wystąpienia do </w:t>
      </w:r>
      <w:r>
        <w:rPr>
          <w:rFonts w:ascii="Arial" w:hAnsi="Arial" w:cs="Arial"/>
          <w:sz w:val="20"/>
          <w:szCs w:val="20"/>
        </w:rPr>
        <w:t>A</w:t>
      </w:r>
      <w:r w:rsidRPr="00ED28E7">
        <w:rPr>
          <w:rFonts w:ascii="Arial" w:hAnsi="Arial" w:cs="Arial"/>
          <w:sz w:val="20"/>
          <w:szCs w:val="20"/>
        </w:rPr>
        <w:t>dministrato</w:t>
      </w:r>
      <w:r w:rsidR="001444FE">
        <w:rPr>
          <w:rFonts w:ascii="Arial" w:hAnsi="Arial" w:cs="Arial"/>
          <w:sz w:val="20"/>
          <w:szCs w:val="20"/>
        </w:rPr>
        <w:t>ra</w:t>
      </w:r>
      <w:r>
        <w:rPr>
          <w:rFonts w:ascii="Arial" w:hAnsi="Arial" w:cs="Arial"/>
          <w:sz w:val="20"/>
          <w:szCs w:val="20"/>
        </w:rPr>
        <w:t>,</w:t>
      </w:r>
      <w:r w:rsidRPr="00ED28E7">
        <w:rPr>
          <w:rFonts w:ascii="Arial" w:hAnsi="Arial" w:cs="Arial"/>
          <w:sz w:val="20"/>
          <w:szCs w:val="20"/>
        </w:rPr>
        <w:t xml:space="preserve"> aby poinformowa</w:t>
      </w:r>
      <w:r w:rsidR="001444FE">
        <w:rPr>
          <w:rFonts w:ascii="Arial" w:hAnsi="Arial" w:cs="Arial"/>
          <w:sz w:val="20"/>
          <w:szCs w:val="20"/>
        </w:rPr>
        <w:t>ł</w:t>
      </w:r>
      <w:r w:rsidRPr="00ED28E7">
        <w:rPr>
          <w:rFonts w:ascii="Arial" w:hAnsi="Arial" w:cs="Arial"/>
          <w:sz w:val="20"/>
          <w:szCs w:val="20"/>
        </w:rPr>
        <w:t xml:space="preserve"> innych administratorów, którym </w:t>
      </w:r>
      <w:r w:rsidR="001444FE">
        <w:rPr>
          <w:rFonts w:ascii="Arial" w:hAnsi="Arial" w:cs="Arial"/>
          <w:sz w:val="20"/>
          <w:szCs w:val="20"/>
        </w:rPr>
        <w:t>przekazał dane Klientów i Kontrahentów,</w:t>
      </w:r>
      <w:r w:rsidRPr="00ED28E7">
        <w:rPr>
          <w:rFonts w:ascii="Arial" w:hAnsi="Arial" w:cs="Arial"/>
          <w:sz w:val="20"/>
          <w:szCs w:val="20"/>
        </w:rPr>
        <w:t xml:space="preserve"> o konieczności ich usunięcia</w:t>
      </w:r>
      <w:r w:rsidR="001444FE">
        <w:rPr>
          <w:rFonts w:ascii="Arial" w:hAnsi="Arial" w:cs="Arial"/>
          <w:sz w:val="20"/>
          <w:szCs w:val="20"/>
        </w:rPr>
        <w:t>; Klienci i Kontrahenci m</w:t>
      </w:r>
      <w:r w:rsidRPr="00ED28E7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gą </w:t>
      </w:r>
      <w:r w:rsidRPr="00ED28E7">
        <w:rPr>
          <w:rFonts w:ascii="Arial" w:hAnsi="Arial" w:cs="Arial"/>
          <w:sz w:val="20"/>
          <w:szCs w:val="20"/>
        </w:rPr>
        <w:t xml:space="preserve">żądać usunięcia </w:t>
      </w:r>
      <w:r>
        <w:rPr>
          <w:rFonts w:ascii="Arial" w:hAnsi="Arial" w:cs="Arial"/>
          <w:sz w:val="20"/>
          <w:szCs w:val="20"/>
        </w:rPr>
        <w:t>s</w:t>
      </w:r>
      <w:r w:rsidRPr="00ED28E7">
        <w:rPr>
          <w:rFonts w:ascii="Arial" w:hAnsi="Arial" w:cs="Arial"/>
          <w:sz w:val="20"/>
          <w:szCs w:val="20"/>
        </w:rPr>
        <w:t>woich danych</w:t>
      </w:r>
      <w:r>
        <w:rPr>
          <w:rFonts w:ascii="Arial" w:hAnsi="Arial" w:cs="Arial"/>
          <w:sz w:val="20"/>
          <w:szCs w:val="20"/>
        </w:rPr>
        <w:t xml:space="preserve"> osobowych przede wszystkim,</w:t>
      </w:r>
      <w:r w:rsidRPr="00ED28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gdy</w:t>
      </w:r>
      <w:r w:rsidRPr="00ED28E7">
        <w:rPr>
          <w:rFonts w:ascii="Arial" w:hAnsi="Arial" w:cs="Arial"/>
          <w:sz w:val="20"/>
          <w:szCs w:val="20"/>
        </w:rPr>
        <w:t xml:space="preserve">: </w:t>
      </w:r>
    </w:p>
    <w:p w14:paraId="0783789C" w14:textId="372B31FA" w:rsidR="006E4D40" w:rsidRDefault="006E4D40" w:rsidP="005A71E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28E7">
        <w:rPr>
          <w:rFonts w:ascii="Arial" w:hAnsi="Arial" w:cs="Arial"/>
          <w:sz w:val="20"/>
          <w:szCs w:val="20"/>
        </w:rPr>
        <w:t>cele, do których dane osobowe zostały pobrane</w:t>
      </w:r>
      <w:r>
        <w:rPr>
          <w:rFonts w:ascii="Arial" w:hAnsi="Arial" w:cs="Arial"/>
          <w:sz w:val="20"/>
          <w:szCs w:val="20"/>
        </w:rPr>
        <w:t>,</w:t>
      </w:r>
      <w:r w:rsidRPr="00ED28E7">
        <w:rPr>
          <w:rFonts w:ascii="Arial" w:hAnsi="Arial" w:cs="Arial"/>
          <w:sz w:val="20"/>
          <w:szCs w:val="20"/>
        </w:rPr>
        <w:t xml:space="preserve"> został osiągnięt</w:t>
      </w:r>
      <w:r w:rsidR="001444FE">
        <w:rPr>
          <w:rFonts w:ascii="Arial" w:hAnsi="Arial" w:cs="Arial"/>
          <w:sz w:val="20"/>
          <w:szCs w:val="20"/>
        </w:rPr>
        <w:t>y,</w:t>
      </w:r>
    </w:p>
    <w:p w14:paraId="59B6B73C" w14:textId="5CD3A450" w:rsidR="006E4D40" w:rsidRDefault="006E4D40" w:rsidP="005A71E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2EF8">
        <w:rPr>
          <w:rFonts w:ascii="Arial" w:hAnsi="Arial" w:cs="Arial"/>
          <w:sz w:val="20"/>
          <w:szCs w:val="20"/>
        </w:rPr>
        <w:t xml:space="preserve">podstawą przetwarzania </w:t>
      </w:r>
      <w:r w:rsidR="008D2550">
        <w:rPr>
          <w:rFonts w:ascii="Arial" w:hAnsi="Arial" w:cs="Arial"/>
          <w:sz w:val="20"/>
          <w:szCs w:val="20"/>
        </w:rPr>
        <w:t>d</w:t>
      </w:r>
      <w:r w:rsidRPr="009E2EF8">
        <w:rPr>
          <w:rFonts w:ascii="Arial" w:hAnsi="Arial" w:cs="Arial"/>
          <w:sz w:val="20"/>
          <w:szCs w:val="20"/>
        </w:rPr>
        <w:t>anych osobowych była wyłącznie zgoda, która następnie została cofnięta i nie ma innych podstaw prawnych do dalszego przetwarzania danych osobowych</w:t>
      </w:r>
      <w:r w:rsidR="001444FE">
        <w:rPr>
          <w:rFonts w:ascii="Arial" w:hAnsi="Arial" w:cs="Arial"/>
          <w:sz w:val="20"/>
          <w:szCs w:val="20"/>
        </w:rPr>
        <w:t>,</w:t>
      </w:r>
    </w:p>
    <w:p w14:paraId="51A06C56" w14:textId="7E547372" w:rsidR="006E4D40" w:rsidRDefault="001444FE" w:rsidP="005A71E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został wniesiony sprzeciw</w:t>
      </w:r>
      <w:r w:rsidR="006E4D40" w:rsidRPr="009E2EF8">
        <w:rPr>
          <w:rFonts w:ascii="Arial" w:hAnsi="Arial" w:cs="Arial"/>
          <w:sz w:val="20"/>
          <w:szCs w:val="20"/>
        </w:rPr>
        <w:t xml:space="preserve"> w oparciu o art. 21 ROD</w:t>
      </w:r>
      <w:r>
        <w:rPr>
          <w:rFonts w:ascii="Arial" w:hAnsi="Arial" w:cs="Arial"/>
          <w:sz w:val="20"/>
          <w:szCs w:val="20"/>
        </w:rPr>
        <w:t>, a Klienci i Kontrahenci uważają</w:t>
      </w:r>
      <w:r w:rsidR="006E4D40" w:rsidRPr="009E2EF8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 xml:space="preserve">Administrator </w:t>
      </w:r>
      <w:r w:rsidR="006E4D40" w:rsidRPr="009E2EF8">
        <w:rPr>
          <w:rFonts w:ascii="Arial" w:hAnsi="Arial" w:cs="Arial"/>
          <w:sz w:val="20"/>
          <w:szCs w:val="20"/>
        </w:rPr>
        <w:t>nie ma żadnych nadrzędnych podstaw prawnych pozwalających na dalsze przetwarzanie danych osobowych,</w:t>
      </w:r>
    </w:p>
    <w:p w14:paraId="1268FC88" w14:textId="387E3C99" w:rsidR="006E4D40" w:rsidRDefault="001444FE" w:rsidP="005A71E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</w:t>
      </w:r>
      <w:r w:rsidR="006E4D40" w:rsidRPr="009E2EF8">
        <w:rPr>
          <w:rFonts w:ascii="Arial" w:hAnsi="Arial" w:cs="Arial"/>
          <w:sz w:val="20"/>
          <w:szCs w:val="20"/>
        </w:rPr>
        <w:t>ane osobowe były przetwarzane niezgodnie z prawem tzn. w celach niezgodnych z prawem lub bez jakiejkolwiek podstawy do przetwarzania danych osobowych –</w:t>
      </w:r>
      <w:r>
        <w:rPr>
          <w:rFonts w:ascii="Arial" w:hAnsi="Arial" w:cs="Arial"/>
          <w:sz w:val="20"/>
          <w:szCs w:val="20"/>
        </w:rPr>
        <w:t xml:space="preserve"> </w:t>
      </w:r>
      <w:r w:rsidR="006E4D40" w:rsidRPr="009E2EF8">
        <w:rPr>
          <w:rFonts w:ascii="Arial" w:hAnsi="Arial" w:cs="Arial"/>
          <w:sz w:val="20"/>
          <w:szCs w:val="20"/>
        </w:rPr>
        <w:t xml:space="preserve">w takim przypadku </w:t>
      </w:r>
      <w:r>
        <w:rPr>
          <w:rFonts w:ascii="Arial" w:hAnsi="Arial" w:cs="Arial"/>
          <w:sz w:val="20"/>
          <w:szCs w:val="20"/>
        </w:rPr>
        <w:t>Klienci i Kontrahenci powinni wskazać</w:t>
      </w:r>
      <w:r w:rsidR="006E4D40" w:rsidRPr="009E2EF8">
        <w:rPr>
          <w:rFonts w:ascii="Arial" w:hAnsi="Arial" w:cs="Arial"/>
          <w:sz w:val="20"/>
          <w:szCs w:val="20"/>
        </w:rPr>
        <w:t xml:space="preserve"> podstawę swojego żądania,</w:t>
      </w:r>
    </w:p>
    <w:p w14:paraId="60ACA65A" w14:textId="5DE78A21" w:rsidR="006E4D40" w:rsidRDefault="006E4D40" w:rsidP="005A71E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2EF8">
        <w:rPr>
          <w:rFonts w:ascii="Arial" w:hAnsi="Arial" w:cs="Arial"/>
          <w:sz w:val="20"/>
          <w:szCs w:val="20"/>
        </w:rPr>
        <w:t>konieczność usunięcia danych osobowych wynika z przepisów prawa,</w:t>
      </w:r>
    </w:p>
    <w:p w14:paraId="5A76A655" w14:textId="37F6BE3B" w:rsidR="006E4D40" w:rsidRDefault="006E4D40" w:rsidP="005A71E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3A7D">
        <w:rPr>
          <w:rFonts w:ascii="Arial" w:hAnsi="Arial" w:cs="Arial"/>
          <w:sz w:val="20"/>
          <w:szCs w:val="20"/>
        </w:rPr>
        <w:t>dane osobowe dotyczą osoby małoletniej i zostały zebrane w związku ze świadczeniem usług społeczeństwa informacyjnego,</w:t>
      </w:r>
    </w:p>
    <w:p w14:paraId="0FECA392" w14:textId="63D3CB3A" w:rsidR="001444FE" w:rsidRPr="001444FE" w:rsidRDefault="001444FE" w:rsidP="005A71E0">
      <w:pPr>
        <w:spacing w:after="0" w:line="360" w:lineRule="auto"/>
        <w:ind w:left="1080"/>
        <w:contextualSpacing/>
        <w:jc w:val="both"/>
        <w:rPr>
          <w:rFonts w:ascii="Arial" w:hAnsi="Arial" w:cs="Arial"/>
          <w:sz w:val="20"/>
          <w:szCs w:val="20"/>
        </w:rPr>
      </w:pPr>
      <w:r w:rsidRPr="001444FE">
        <w:rPr>
          <w:rFonts w:ascii="Arial" w:hAnsi="Arial" w:cs="Arial"/>
          <w:sz w:val="20"/>
          <w:szCs w:val="20"/>
        </w:rPr>
        <w:t>z zastrzeżeniem wyjątków przewidzianych w pkt. 1</w:t>
      </w:r>
      <w:r w:rsidR="00C112D7">
        <w:rPr>
          <w:rFonts w:ascii="Arial" w:hAnsi="Arial" w:cs="Arial"/>
          <w:sz w:val="20"/>
          <w:szCs w:val="20"/>
        </w:rPr>
        <w:t>4</w:t>
      </w:r>
      <w:r w:rsidRPr="001444FE">
        <w:rPr>
          <w:rFonts w:ascii="Arial" w:hAnsi="Arial" w:cs="Arial"/>
          <w:sz w:val="20"/>
          <w:szCs w:val="20"/>
        </w:rPr>
        <w:t xml:space="preserve"> poniżej,</w:t>
      </w:r>
    </w:p>
    <w:p w14:paraId="14D7EA57" w14:textId="4741355A" w:rsidR="006E4D40" w:rsidRDefault="006E4D40" w:rsidP="005A71E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3CC7">
        <w:rPr>
          <w:rFonts w:ascii="Arial" w:hAnsi="Arial" w:cs="Arial"/>
          <w:b/>
          <w:sz w:val="20"/>
          <w:szCs w:val="20"/>
        </w:rPr>
        <w:t>ograniczenia przetwarzania</w:t>
      </w:r>
      <w:r>
        <w:rPr>
          <w:rFonts w:ascii="Arial" w:hAnsi="Arial" w:cs="Arial"/>
          <w:sz w:val="20"/>
          <w:szCs w:val="20"/>
        </w:rPr>
        <w:t>, o którym mowa w art. 18 RODO</w:t>
      </w:r>
      <w:r w:rsidRPr="00ED28E7">
        <w:rPr>
          <w:rFonts w:ascii="Arial" w:hAnsi="Arial" w:cs="Arial"/>
          <w:sz w:val="20"/>
          <w:szCs w:val="20"/>
        </w:rPr>
        <w:t xml:space="preserve"> – </w:t>
      </w:r>
      <w:r w:rsidR="001444FE">
        <w:rPr>
          <w:rFonts w:ascii="Arial" w:hAnsi="Arial" w:cs="Arial"/>
          <w:sz w:val="20"/>
          <w:szCs w:val="20"/>
        </w:rPr>
        <w:t>Klienci i Kontrahenci mogą</w:t>
      </w:r>
      <w:r>
        <w:rPr>
          <w:rFonts w:ascii="Arial" w:hAnsi="Arial" w:cs="Arial"/>
          <w:sz w:val="20"/>
          <w:szCs w:val="20"/>
        </w:rPr>
        <w:t xml:space="preserve"> zgłosić </w:t>
      </w:r>
      <w:r w:rsidR="001444FE">
        <w:rPr>
          <w:rFonts w:ascii="Arial" w:hAnsi="Arial" w:cs="Arial"/>
          <w:sz w:val="20"/>
          <w:szCs w:val="20"/>
        </w:rPr>
        <w:t>się do Administratora</w:t>
      </w:r>
      <w:r>
        <w:rPr>
          <w:rFonts w:ascii="Arial" w:hAnsi="Arial" w:cs="Arial"/>
          <w:sz w:val="20"/>
          <w:szCs w:val="20"/>
        </w:rPr>
        <w:t xml:space="preserve"> z żądaniem ograniczenia przetwarzania danych osobowych (co polegałoby na tym, że do czasu wyjaśnienia spawy </w:t>
      </w:r>
      <w:r w:rsidR="001444FE">
        <w:rPr>
          <w:rFonts w:ascii="Arial" w:hAnsi="Arial" w:cs="Arial"/>
          <w:sz w:val="20"/>
          <w:szCs w:val="20"/>
        </w:rPr>
        <w:t>Administrator</w:t>
      </w:r>
      <w:r>
        <w:rPr>
          <w:rFonts w:ascii="Arial" w:hAnsi="Arial" w:cs="Arial"/>
          <w:sz w:val="20"/>
          <w:szCs w:val="20"/>
        </w:rPr>
        <w:t xml:space="preserve"> </w:t>
      </w:r>
      <w:r w:rsidR="009C5DF5">
        <w:rPr>
          <w:rFonts w:ascii="Arial" w:hAnsi="Arial" w:cs="Arial"/>
          <w:sz w:val="20"/>
          <w:szCs w:val="20"/>
        </w:rPr>
        <w:t>przetwarzałby dane osobowe jedynie w zakresie niezbędnym ograniczając się w miarę możliwości wyłącznie do ich przechowywania</w:t>
      </w:r>
      <w:r>
        <w:rPr>
          <w:rFonts w:ascii="Arial" w:hAnsi="Arial" w:cs="Arial"/>
          <w:sz w:val="20"/>
          <w:szCs w:val="20"/>
        </w:rPr>
        <w:t xml:space="preserve">), </w:t>
      </w:r>
      <w:r w:rsidRPr="00ED28E7">
        <w:rPr>
          <w:rFonts w:ascii="Arial" w:hAnsi="Arial" w:cs="Arial"/>
          <w:sz w:val="20"/>
          <w:szCs w:val="20"/>
        </w:rPr>
        <w:t>jeżeli</w:t>
      </w:r>
      <w:r>
        <w:rPr>
          <w:rFonts w:ascii="Arial" w:hAnsi="Arial" w:cs="Arial"/>
          <w:sz w:val="20"/>
          <w:szCs w:val="20"/>
        </w:rPr>
        <w:t>:</w:t>
      </w:r>
    </w:p>
    <w:p w14:paraId="3A45CED1" w14:textId="2954DAC5" w:rsidR="006E4D40" w:rsidRDefault="006E4D40" w:rsidP="005A71E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28E7">
        <w:rPr>
          <w:rFonts w:ascii="Arial" w:hAnsi="Arial" w:cs="Arial"/>
          <w:sz w:val="20"/>
          <w:szCs w:val="20"/>
        </w:rPr>
        <w:t>kwestion</w:t>
      </w:r>
      <w:r w:rsidR="001444FE">
        <w:rPr>
          <w:rFonts w:ascii="Arial" w:hAnsi="Arial" w:cs="Arial"/>
          <w:sz w:val="20"/>
          <w:szCs w:val="20"/>
        </w:rPr>
        <w:t xml:space="preserve">owana jest </w:t>
      </w:r>
      <w:r w:rsidRPr="00ED28E7">
        <w:rPr>
          <w:rFonts w:ascii="Arial" w:hAnsi="Arial" w:cs="Arial"/>
          <w:sz w:val="20"/>
          <w:szCs w:val="20"/>
        </w:rPr>
        <w:t>prawidłowość danych osobowych</w:t>
      </w:r>
      <w:r>
        <w:rPr>
          <w:rFonts w:ascii="Arial" w:hAnsi="Arial" w:cs="Arial"/>
          <w:sz w:val="20"/>
          <w:szCs w:val="20"/>
        </w:rPr>
        <w:t>,</w:t>
      </w:r>
      <w:r w:rsidRPr="00ED28E7">
        <w:rPr>
          <w:rFonts w:ascii="Arial" w:hAnsi="Arial" w:cs="Arial"/>
          <w:sz w:val="20"/>
          <w:szCs w:val="20"/>
        </w:rPr>
        <w:t xml:space="preserve"> lub </w:t>
      </w:r>
    </w:p>
    <w:p w14:paraId="231BFF25" w14:textId="09C26347" w:rsidR="006E4D40" w:rsidRDefault="009C5DF5" w:rsidP="005A71E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Klienci i Kontrahenci uważają</w:t>
      </w:r>
      <w:r w:rsidR="006E4D40" w:rsidRPr="009E2EF8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 xml:space="preserve">Administrator przetwarza </w:t>
      </w:r>
      <w:r w:rsidR="006E4D40" w:rsidRPr="009E2EF8">
        <w:rPr>
          <w:rFonts w:ascii="Arial" w:hAnsi="Arial" w:cs="Arial"/>
          <w:sz w:val="20"/>
          <w:szCs w:val="20"/>
        </w:rPr>
        <w:t>dane bez podstawy prawnej, ale jednocześnie nie chcą</w:t>
      </w:r>
      <w:r>
        <w:rPr>
          <w:rFonts w:ascii="Arial" w:hAnsi="Arial" w:cs="Arial"/>
          <w:sz w:val="20"/>
          <w:szCs w:val="20"/>
        </w:rPr>
        <w:t xml:space="preserve">, aby Administrator </w:t>
      </w:r>
      <w:r w:rsidR="006E4D40" w:rsidRPr="009E2EF8">
        <w:rPr>
          <w:rFonts w:ascii="Arial" w:hAnsi="Arial" w:cs="Arial"/>
          <w:sz w:val="20"/>
          <w:szCs w:val="20"/>
        </w:rPr>
        <w:t>usu</w:t>
      </w:r>
      <w:r>
        <w:rPr>
          <w:rFonts w:ascii="Arial" w:hAnsi="Arial" w:cs="Arial"/>
          <w:sz w:val="20"/>
          <w:szCs w:val="20"/>
        </w:rPr>
        <w:t>nął</w:t>
      </w:r>
      <w:r w:rsidR="006E4D40" w:rsidRPr="009E2EF8">
        <w:rPr>
          <w:rFonts w:ascii="Arial" w:hAnsi="Arial" w:cs="Arial"/>
          <w:sz w:val="20"/>
          <w:szCs w:val="20"/>
        </w:rPr>
        <w:t xml:space="preserve"> te dane osobowe (czyli nie korzystają z uprawnienia, o którym mowa w literze poprzedzającej), lub </w:t>
      </w:r>
    </w:p>
    <w:p w14:paraId="0417F268" w14:textId="62377428" w:rsidR="006E4D40" w:rsidRDefault="009C5DF5" w:rsidP="005A71E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złożony został</w:t>
      </w:r>
      <w:r w:rsidR="006E4D40" w:rsidRPr="009E2EF8">
        <w:rPr>
          <w:rFonts w:ascii="Arial" w:hAnsi="Arial" w:cs="Arial"/>
          <w:sz w:val="20"/>
          <w:szCs w:val="20"/>
        </w:rPr>
        <w:t xml:space="preserve"> sprzeciw, o którym mowa w lit. </w:t>
      </w:r>
      <w:r>
        <w:rPr>
          <w:rFonts w:ascii="Arial" w:hAnsi="Arial" w:cs="Arial"/>
          <w:sz w:val="20"/>
          <w:szCs w:val="20"/>
        </w:rPr>
        <w:t>g</w:t>
      </w:r>
      <w:r w:rsidR="006E4D40" w:rsidRPr="009E2EF8">
        <w:rPr>
          <w:rFonts w:ascii="Arial" w:hAnsi="Arial" w:cs="Arial"/>
          <w:sz w:val="20"/>
          <w:szCs w:val="20"/>
        </w:rPr>
        <w:t xml:space="preserve"> niniejszego punktu, lub </w:t>
      </w:r>
    </w:p>
    <w:p w14:paraId="25BB2998" w14:textId="0470061D" w:rsidR="006E4D40" w:rsidRPr="009E2EF8" w:rsidRDefault="006E4D40" w:rsidP="005A71E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2EF8">
        <w:rPr>
          <w:rFonts w:ascii="Arial" w:hAnsi="Arial" w:cs="Arial"/>
          <w:sz w:val="20"/>
          <w:szCs w:val="20"/>
        </w:rPr>
        <w:t>dane osobowe są potrzebne do ustalenia, dochodzenia lub obrony roszczeń np. przed sądem,</w:t>
      </w:r>
    </w:p>
    <w:p w14:paraId="18376D56" w14:textId="45223C96" w:rsidR="006E4D40" w:rsidRPr="008E02FC" w:rsidRDefault="006E4D40" w:rsidP="005A71E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3CC7">
        <w:rPr>
          <w:rFonts w:ascii="Arial" w:hAnsi="Arial" w:cs="Arial"/>
          <w:b/>
          <w:sz w:val="20"/>
          <w:szCs w:val="20"/>
        </w:rPr>
        <w:t>przenoszenia danych</w:t>
      </w:r>
      <w:r>
        <w:rPr>
          <w:rFonts w:ascii="Arial" w:hAnsi="Arial" w:cs="Arial"/>
          <w:sz w:val="20"/>
          <w:szCs w:val="20"/>
        </w:rPr>
        <w:t>, o którym mowa w art. 20 RODO</w:t>
      </w:r>
      <w:r w:rsidRPr="00ED28E7">
        <w:rPr>
          <w:rFonts w:ascii="Arial" w:hAnsi="Arial" w:cs="Arial"/>
          <w:sz w:val="20"/>
          <w:szCs w:val="20"/>
        </w:rPr>
        <w:t xml:space="preserve"> – </w:t>
      </w:r>
      <w:r w:rsidR="009C5DF5">
        <w:rPr>
          <w:rFonts w:ascii="Arial" w:hAnsi="Arial" w:cs="Arial"/>
          <w:sz w:val="20"/>
          <w:szCs w:val="20"/>
        </w:rPr>
        <w:t>Klienci i Kontrahenci mają</w:t>
      </w:r>
      <w:r w:rsidRPr="00ED28E7">
        <w:rPr>
          <w:rFonts w:ascii="Arial" w:hAnsi="Arial" w:cs="Arial"/>
          <w:sz w:val="20"/>
          <w:szCs w:val="20"/>
        </w:rPr>
        <w:t xml:space="preserve"> prawo uzyskania swoich danych w formacie umożliwiającym odczyt tych danych na komputerze oraz prawo do przesłania </w:t>
      </w:r>
      <w:r>
        <w:rPr>
          <w:rFonts w:ascii="Arial" w:hAnsi="Arial" w:cs="Arial"/>
          <w:sz w:val="20"/>
          <w:szCs w:val="20"/>
        </w:rPr>
        <w:t>ty</w:t>
      </w:r>
      <w:r w:rsidRPr="00ED28E7">
        <w:rPr>
          <w:rFonts w:ascii="Arial" w:hAnsi="Arial" w:cs="Arial"/>
          <w:sz w:val="20"/>
          <w:szCs w:val="20"/>
        </w:rPr>
        <w:t>ch danych w t</w:t>
      </w:r>
      <w:r>
        <w:rPr>
          <w:rFonts w:ascii="Arial" w:hAnsi="Arial" w:cs="Arial"/>
          <w:sz w:val="20"/>
          <w:szCs w:val="20"/>
        </w:rPr>
        <w:t>aki</w:t>
      </w:r>
      <w:r w:rsidRPr="00ED28E7">
        <w:rPr>
          <w:rFonts w:ascii="Arial" w:hAnsi="Arial" w:cs="Arial"/>
          <w:sz w:val="20"/>
          <w:szCs w:val="20"/>
        </w:rPr>
        <w:t>m formacie do innego administratora</w:t>
      </w:r>
      <w:r>
        <w:rPr>
          <w:rFonts w:ascii="Arial" w:hAnsi="Arial" w:cs="Arial"/>
          <w:sz w:val="20"/>
          <w:szCs w:val="20"/>
        </w:rPr>
        <w:t>; p</w:t>
      </w:r>
      <w:r w:rsidRPr="00ED28E7">
        <w:rPr>
          <w:rFonts w:ascii="Arial" w:hAnsi="Arial" w:cs="Arial"/>
          <w:sz w:val="20"/>
          <w:szCs w:val="20"/>
        </w:rPr>
        <w:t xml:space="preserve">rawo to przysługuje </w:t>
      </w:r>
      <w:r>
        <w:rPr>
          <w:rFonts w:ascii="Arial" w:hAnsi="Arial" w:cs="Arial"/>
          <w:sz w:val="20"/>
          <w:szCs w:val="20"/>
        </w:rPr>
        <w:t>jedynie wówczas,</w:t>
      </w:r>
      <w:r w:rsidRPr="00ED28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gdy</w:t>
      </w:r>
      <w:r w:rsidRPr="00ED28E7">
        <w:rPr>
          <w:rFonts w:ascii="Arial" w:hAnsi="Arial" w:cs="Arial"/>
          <w:sz w:val="20"/>
          <w:szCs w:val="20"/>
        </w:rPr>
        <w:t xml:space="preserve"> podstawą przetwarzania danych była zgoda </w:t>
      </w:r>
      <w:r>
        <w:rPr>
          <w:rFonts w:ascii="Arial" w:hAnsi="Arial" w:cs="Arial"/>
          <w:sz w:val="20"/>
          <w:szCs w:val="20"/>
        </w:rPr>
        <w:t>lub dane te</w:t>
      </w:r>
      <w:r w:rsidRPr="00ED28E7">
        <w:rPr>
          <w:rFonts w:ascii="Arial" w:hAnsi="Arial" w:cs="Arial"/>
          <w:sz w:val="20"/>
          <w:szCs w:val="20"/>
        </w:rPr>
        <w:t xml:space="preserve"> były przetwarzane w sposób automatyczny,</w:t>
      </w:r>
    </w:p>
    <w:p w14:paraId="216A29CD" w14:textId="0337573D" w:rsidR="006E4D40" w:rsidRPr="00ED28E7" w:rsidRDefault="006E4D40" w:rsidP="005A71E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3CC7">
        <w:rPr>
          <w:rFonts w:ascii="Arial" w:hAnsi="Arial" w:cs="Arial"/>
          <w:b/>
          <w:sz w:val="20"/>
          <w:szCs w:val="20"/>
        </w:rPr>
        <w:t>wniesienia sprzeciwu od przetwarzania danych osobowych</w:t>
      </w:r>
      <w:r>
        <w:rPr>
          <w:rFonts w:ascii="Arial" w:hAnsi="Arial" w:cs="Arial"/>
          <w:sz w:val="20"/>
          <w:szCs w:val="20"/>
        </w:rPr>
        <w:t>, o czym mowa w art. 21 RODO</w:t>
      </w:r>
      <w:r w:rsidRPr="00ED28E7">
        <w:rPr>
          <w:rFonts w:ascii="Arial" w:hAnsi="Arial" w:cs="Arial"/>
          <w:sz w:val="20"/>
          <w:szCs w:val="20"/>
        </w:rPr>
        <w:t xml:space="preserve"> – </w:t>
      </w:r>
      <w:r w:rsidR="009C5DF5">
        <w:rPr>
          <w:rFonts w:ascii="Arial" w:hAnsi="Arial" w:cs="Arial"/>
          <w:sz w:val="20"/>
          <w:szCs w:val="20"/>
        </w:rPr>
        <w:t>Klienci i Kontrahenci mają</w:t>
      </w:r>
      <w:r w:rsidRPr="00ED28E7">
        <w:rPr>
          <w:rFonts w:ascii="Arial" w:hAnsi="Arial" w:cs="Arial"/>
          <w:sz w:val="20"/>
          <w:szCs w:val="20"/>
        </w:rPr>
        <w:t xml:space="preserve"> prawo wnieść sprzeciw</w:t>
      </w:r>
      <w:r>
        <w:rPr>
          <w:rFonts w:ascii="Arial" w:hAnsi="Arial" w:cs="Arial"/>
          <w:sz w:val="20"/>
          <w:szCs w:val="20"/>
        </w:rPr>
        <w:t>,</w:t>
      </w:r>
      <w:r w:rsidRPr="00ED28E7">
        <w:rPr>
          <w:rFonts w:ascii="Arial" w:hAnsi="Arial" w:cs="Arial"/>
          <w:sz w:val="20"/>
          <w:szCs w:val="20"/>
        </w:rPr>
        <w:t xml:space="preserve"> jeżeli nie zgadza</w:t>
      </w:r>
      <w:r>
        <w:rPr>
          <w:rFonts w:ascii="Arial" w:hAnsi="Arial" w:cs="Arial"/>
          <w:sz w:val="20"/>
          <w:szCs w:val="20"/>
        </w:rPr>
        <w:t>ją</w:t>
      </w:r>
      <w:r w:rsidRPr="00ED28E7">
        <w:rPr>
          <w:rFonts w:ascii="Arial" w:hAnsi="Arial" w:cs="Arial"/>
          <w:sz w:val="20"/>
          <w:szCs w:val="20"/>
        </w:rPr>
        <w:t xml:space="preserve"> się</w:t>
      </w:r>
      <w:r>
        <w:rPr>
          <w:rFonts w:ascii="Arial" w:hAnsi="Arial" w:cs="Arial"/>
          <w:sz w:val="20"/>
          <w:szCs w:val="20"/>
        </w:rPr>
        <w:t xml:space="preserve"> </w:t>
      </w:r>
      <w:r w:rsidR="009C5DF5">
        <w:rPr>
          <w:rFonts w:ascii="Arial" w:hAnsi="Arial" w:cs="Arial"/>
          <w:sz w:val="20"/>
          <w:szCs w:val="20"/>
        </w:rPr>
        <w:t>n</w:t>
      </w:r>
      <w:r w:rsidRPr="00ED28E7">
        <w:rPr>
          <w:rFonts w:ascii="Arial" w:hAnsi="Arial" w:cs="Arial"/>
          <w:sz w:val="20"/>
          <w:szCs w:val="20"/>
        </w:rPr>
        <w:t>a przetwarzanie danych osobowych</w:t>
      </w:r>
      <w:r w:rsidR="009C5DF5">
        <w:rPr>
          <w:rFonts w:ascii="Arial" w:hAnsi="Arial" w:cs="Arial"/>
          <w:sz w:val="20"/>
          <w:szCs w:val="20"/>
        </w:rPr>
        <w:t xml:space="preserve"> przez Administratora</w:t>
      </w:r>
      <w:r w:rsidRPr="00ED28E7">
        <w:rPr>
          <w:rFonts w:ascii="Arial" w:hAnsi="Arial" w:cs="Arial"/>
          <w:sz w:val="20"/>
          <w:szCs w:val="20"/>
        </w:rPr>
        <w:t xml:space="preserve">, które </w:t>
      </w:r>
      <w:r>
        <w:rPr>
          <w:rFonts w:ascii="Arial" w:hAnsi="Arial" w:cs="Arial"/>
          <w:sz w:val="20"/>
          <w:szCs w:val="20"/>
        </w:rPr>
        <w:t xml:space="preserve">dotychczas </w:t>
      </w:r>
      <w:r w:rsidR="009C5DF5">
        <w:rPr>
          <w:rFonts w:ascii="Arial" w:hAnsi="Arial" w:cs="Arial"/>
          <w:sz w:val="20"/>
          <w:szCs w:val="20"/>
        </w:rPr>
        <w:t>któ</w:t>
      </w:r>
      <w:r w:rsidR="008D2550">
        <w:rPr>
          <w:rFonts w:ascii="Arial" w:hAnsi="Arial" w:cs="Arial"/>
          <w:sz w:val="20"/>
          <w:szCs w:val="20"/>
        </w:rPr>
        <w:t>r</w:t>
      </w:r>
      <w:r w:rsidR="009C5DF5">
        <w:rPr>
          <w:rFonts w:ascii="Arial" w:hAnsi="Arial" w:cs="Arial"/>
          <w:sz w:val="20"/>
          <w:szCs w:val="20"/>
        </w:rPr>
        <w:t>e dotychczas były przetwarzane</w:t>
      </w:r>
      <w:r w:rsidRPr="00ED28E7">
        <w:rPr>
          <w:rFonts w:ascii="Arial" w:hAnsi="Arial" w:cs="Arial"/>
          <w:sz w:val="20"/>
          <w:szCs w:val="20"/>
        </w:rPr>
        <w:t xml:space="preserve"> w uzasadnionych celach zgodnych z przepisam</w:t>
      </w:r>
      <w:r>
        <w:rPr>
          <w:rFonts w:ascii="Arial" w:hAnsi="Arial" w:cs="Arial"/>
          <w:sz w:val="20"/>
          <w:szCs w:val="20"/>
        </w:rPr>
        <w:t>i prawa</w:t>
      </w:r>
      <w:r w:rsidRPr="00ED28E7">
        <w:rPr>
          <w:rFonts w:ascii="Arial" w:hAnsi="Arial" w:cs="Arial"/>
          <w:sz w:val="20"/>
          <w:szCs w:val="20"/>
        </w:rPr>
        <w:t xml:space="preserve">, </w:t>
      </w:r>
      <w:r w:rsidR="003E3B5B">
        <w:rPr>
          <w:rFonts w:ascii="Arial" w:eastAsia="Calibri" w:hAnsi="Arial" w:cs="Arial"/>
          <w:sz w:val="20"/>
          <w:szCs w:val="20"/>
        </w:rPr>
        <w:t>chyba że Administrator wykaże, iż istnieją ważne prawnie uzasadnione podstawy do przetwarzania, które są nadrzędne wobec interesów, praw i wolności osoby, której dane dotyczą, lub podstawy do ustalenia, dochodzenia lub obrony roszczeń,</w:t>
      </w:r>
    </w:p>
    <w:p w14:paraId="00D261BD" w14:textId="4B8590EA" w:rsidR="006E4D40" w:rsidRPr="008E02FC" w:rsidRDefault="006E4D40" w:rsidP="005A71E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8F3CC7">
        <w:rPr>
          <w:rFonts w:ascii="Arial" w:hAnsi="Arial" w:cs="Arial"/>
          <w:b/>
          <w:sz w:val="20"/>
          <w:szCs w:val="20"/>
        </w:rPr>
        <w:t>nie podlegania proﬁlowaniu</w:t>
      </w:r>
      <w:r>
        <w:rPr>
          <w:rFonts w:ascii="Arial" w:hAnsi="Arial" w:cs="Arial"/>
          <w:sz w:val="20"/>
          <w:szCs w:val="20"/>
        </w:rPr>
        <w:t>, o którym mowa w art. 22 w zw. z art. 4 pkt 4 RODO</w:t>
      </w:r>
      <w:r w:rsidRPr="008F3CC7">
        <w:rPr>
          <w:rFonts w:ascii="Arial" w:hAnsi="Arial" w:cs="Arial"/>
          <w:sz w:val="20"/>
          <w:szCs w:val="20"/>
        </w:rPr>
        <w:t xml:space="preserve"> </w:t>
      </w:r>
      <w:r w:rsidRPr="00ED28E7">
        <w:rPr>
          <w:rFonts w:ascii="Arial" w:hAnsi="Arial" w:cs="Arial"/>
          <w:sz w:val="20"/>
          <w:szCs w:val="20"/>
        </w:rPr>
        <w:t xml:space="preserve">– </w:t>
      </w:r>
      <w:r w:rsidR="009C5DF5">
        <w:rPr>
          <w:rFonts w:ascii="Arial" w:hAnsi="Arial" w:cs="Arial"/>
          <w:sz w:val="20"/>
          <w:szCs w:val="20"/>
        </w:rPr>
        <w:t xml:space="preserve">Klienci i Kontrahenci </w:t>
      </w:r>
      <w:r w:rsidRPr="00ED28E7">
        <w:rPr>
          <w:rFonts w:ascii="Arial" w:hAnsi="Arial" w:cs="Arial"/>
          <w:sz w:val="20"/>
          <w:szCs w:val="20"/>
        </w:rPr>
        <w:t>podlega</w:t>
      </w:r>
      <w:r>
        <w:rPr>
          <w:rFonts w:ascii="Arial" w:hAnsi="Arial" w:cs="Arial"/>
          <w:sz w:val="20"/>
          <w:szCs w:val="20"/>
        </w:rPr>
        <w:t>li</w:t>
      </w:r>
      <w:r w:rsidRPr="00ED28E7">
        <w:rPr>
          <w:rFonts w:ascii="Arial" w:hAnsi="Arial" w:cs="Arial"/>
          <w:sz w:val="20"/>
          <w:szCs w:val="20"/>
        </w:rPr>
        <w:t xml:space="preserve"> zautomatyzowanemu podejmowaniu decyzji ani profilowaniu w rozumieniu</w:t>
      </w:r>
      <w:r w:rsidR="008D2550">
        <w:rPr>
          <w:rFonts w:ascii="Arial" w:hAnsi="Arial" w:cs="Arial"/>
          <w:sz w:val="20"/>
          <w:szCs w:val="20"/>
        </w:rPr>
        <w:t xml:space="preserve"> przepisów</w:t>
      </w:r>
      <w:r w:rsidRPr="00ED28E7">
        <w:rPr>
          <w:rFonts w:ascii="Arial" w:hAnsi="Arial" w:cs="Arial"/>
          <w:sz w:val="20"/>
          <w:szCs w:val="20"/>
        </w:rPr>
        <w:t xml:space="preserve"> RODO, chyba że wyra</w:t>
      </w:r>
      <w:r>
        <w:rPr>
          <w:rFonts w:ascii="Arial" w:hAnsi="Arial" w:cs="Arial"/>
          <w:sz w:val="20"/>
          <w:szCs w:val="20"/>
        </w:rPr>
        <w:t>żą na to zgodę</w:t>
      </w:r>
      <w:r w:rsidRPr="00ED28E7">
        <w:rPr>
          <w:rFonts w:ascii="Arial" w:hAnsi="Arial" w:cs="Arial"/>
          <w:sz w:val="20"/>
          <w:szCs w:val="20"/>
        </w:rPr>
        <w:t xml:space="preserve">; dodatkowo zawsze </w:t>
      </w:r>
      <w:r w:rsidR="009C5DF5">
        <w:rPr>
          <w:rFonts w:ascii="Arial" w:hAnsi="Arial" w:cs="Arial"/>
          <w:sz w:val="20"/>
          <w:szCs w:val="20"/>
        </w:rPr>
        <w:t>będą</w:t>
      </w:r>
      <w:r w:rsidRPr="00ED28E7">
        <w:rPr>
          <w:rFonts w:ascii="Arial" w:hAnsi="Arial" w:cs="Arial"/>
          <w:sz w:val="20"/>
          <w:szCs w:val="20"/>
        </w:rPr>
        <w:t xml:space="preserve"> informowa</w:t>
      </w:r>
      <w:r w:rsidR="009C5DF5">
        <w:rPr>
          <w:rFonts w:ascii="Arial" w:hAnsi="Arial" w:cs="Arial"/>
          <w:sz w:val="20"/>
          <w:szCs w:val="20"/>
        </w:rPr>
        <w:t>ni</w:t>
      </w:r>
      <w:r w:rsidRPr="00ED28E7">
        <w:rPr>
          <w:rFonts w:ascii="Arial" w:hAnsi="Arial" w:cs="Arial"/>
          <w:sz w:val="20"/>
          <w:szCs w:val="20"/>
        </w:rPr>
        <w:t xml:space="preserve"> o profilowaniu</w:t>
      </w:r>
      <w:r>
        <w:rPr>
          <w:rFonts w:ascii="Arial" w:hAnsi="Arial" w:cs="Arial"/>
          <w:sz w:val="20"/>
          <w:szCs w:val="20"/>
        </w:rPr>
        <w:t>, gdyby miało ono mieć miejsce,</w:t>
      </w:r>
      <w:r w:rsidRPr="00ED28E7">
        <w:rPr>
          <w:rFonts w:ascii="Arial" w:hAnsi="Arial" w:cs="Arial"/>
          <w:sz w:val="20"/>
          <w:szCs w:val="20"/>
        </w:rPr>
        <w:t xml:space="preserve"> </w:t>
      </w:r>
    </w:p>
    <w:p w14:paraId="21FC2EFB" w14:textId="22718B72" w:rsidR="006E4D40" w:rsidRDefault="006E4D40" w:rsidP="005A71E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71178">
        <w:rPr>
          <w:rFonts w:ascii="Arial" w:hAnsi="Arial" w:cs="Arial"/>
          <w:b/>
          <w:sz w:val="20"/>
          <w:szCs w:val="20"/>
        </w:rPr>
        <w:t>wniesienia skargi do organu nadzorczego</w:t>
      </w:r>
      <w:r w:rsidRPr="00ED28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(tj. do </w:t>
      </w:r>
      <w:r w:rsidR="008D2550">
        <w:rPr>
          <w:rFonts w:ascii="Arial" w:hAnsi="Arial" w:cs="Arial"/>
          <w:sz w:val="20"/>
          <w:szCs w:val="20"/>
        </w:rPr>
        <w:t>PUODO</w:t>
      </w:r>
      <w:r>
        <w:rPr>
          <w:rFonts w:ascii="Arial" w:hAnsi="Arial" w:cs="Arial"/>
          <w:sz w:val="20"/>
          <w:szCs w:val="20"/>
        </w:rPr>
        <w:t>), o którym mowa w art. 77 RODO -</w:t>
      </w:r>
      <w:r w:rsidRPr="00ED28E7">
        <w:rPr>
          <w:rFonts w:ascii="Arial" w:hAnsi="Arial" w:cs="Arial"/>
          <w:sz w:val="20"/>
          <w:szCs w:val="20"/>
        </w:rPr>
        <w:t xml:space="preserve"> </w:t>
      </w:r>
      <w:r w:rsidR="009C5DF5">
        <w:rPr>
          <w:rFonts w:ascii="Arial" w:hAnsi="Arial" w:cs="Arial"/>
          <w:sz w:val="20"/>
          <w:szCs w:val="20"/>
        </w:rPr>
        <w:t>w razie uznania, że Administrator</w:t>
      </w:r>
      <w:r w:rsidRPr="00ED28E7">
        <w:rPr>
          <w:rFonts w:ascii="Arial" w:hAnsi="Arial" w:cs="Arial"/>
          <w:sz w:val="20"/>
          <w:szCs w:val="20"/>
        </w:rPr>
        <w:t xml:space="preserve"> przetwarza dane osobowe niezgodnie z prawem lub w jakikolwiek</w:t>
      </w:r>
      <w:r>
        <w:rPr>
          <w:rFonts w:ascii="Arial" w:hAnsi="Arial" w:cs="Arial"/>
          <w:sz w:val="20"/>
          <w:szCs w:val="20"/>
        </w:rPr>
        <w:t xml:space="preserve"> sposób</w:t>
      </w:r>
      <w:r w:rsidRPr="00ED28E7">
        <w:rPr>
          <w:rFonts w:ascii="Arial" w:hAnsi="Arial" w:cs="Arial"/>
          <w:sz w:val="20"/>
          <w:szCs w:val="20"/>
        </w:rPr>
        <w:t xml:space="preserve"> narusza uprawnienia wynikające z powszechnie obowiązujących przepisów</w:t>
      </w:r>
      <w:r>
        <w:rPr>
          <w:rFonts w:ascii="Arial" w:hAnsi="Arial" w:cs="Arial"/>
          <w:sz w:val="20"/>
          <w:szCs w:val="20"/>
        </w:rPr>
        <w:t xml:space="preserve"> prawa</w:t>
      </w:r>
      <w:r w:rsidRPr="00ED28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zakresu</w:t>
      </w:r>
      <w:r w:rsidRPr="00ED28E7">
        <w:rPr>
          <w:rFonts w:ascii="Arial" w:hAnsi="Arial" w:cs="Arial"/>
          <w:sz w:val="20"/>
          <w:szCs w:val="20"/>
        </w:rPr>
        <w:t xml:space="preserve"> ochron</w:t>
      </w:r>
      <w:r>
        <w:rPr>
          <w:rFonts w:ascii="Arial" w:hAnsi="Arial" w:cs="Arial"/>
          <w:sz w:val="20"/>
          <w:szCs w:val="20"/>
        </w:rPr>
        <w:t>y</w:t>
      </w:r>
      <w:r w:rsidRPr="00ED28E7">
        <w:rPr>
          <w:rFonts w:ascii="Arial" w:hAnsi="Arial" w:cs="Arial"/>
          <w:sz w:val="20"/>
          <w:szCs w:val="20"/>
        </w:rPr>
        <w:t xml:space="preserve"> danych osobowych</w:t>
      </w:r>
      <w:r w:rsidR="009C5DF5">
        <w:rPr>
          <w:rFonts w:ascii="Arial" w:hAnsi="Arial" w:cs="Arial"/>
          <w:sz w:val="20"/>
          <w:szCs w:val="20"/>
        </w:rPr>
        <w:t>, Klienci i Kontrahenci mogą wnieść skargę do organu nadzorczego.</w:t>
      </w:r>
    </w:p>
    <w:p w14:paraId="78FF5287" w14:textId="77777777" w:rsidR="005A71E0" w:rsidRPr="008E02FC" w:rsidRDefault="005A71E0" w:rsidP="005A71E0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2A32A2D" w14:textId="7284D682" w:rsidR="006E4D40" w:rsidRPr="00ED28E7" w:rsidRDefault="006E4D40" w:rsidP="005A71E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odniesieniu do prawa do usunięcia danych (prawa do bycia zapomnianym), </w:t>
      </w:r>
      <w:r w:rsidR="009C5DF5">
        <w:rPr>
          <w:rFonts w:ascii="Arial" w:hAnsi="Arial" w:cs="Arial"/>
          <w:sz w:val="20"/>
          <w:szCs w:val="20"/>
        </w:rPr>
        <w:t xml:space="preserve">Administrator </w:t>
      </w:r>
      <w:r>
        <w:rPr>
          <w:rFonts w:ascii="Arial" w:hAnsi="Arial" w:cs="Arial"/>
          <w:sz w:val="20"/>
          <w:szCs w:val="20"/>
        </w:rPr>
        <w:t>zaznacza,</w:t>
      </w:r>
      <w:r w:rsidRPr="00ED28E7">
        <w:rPr>
          <w:rFonts w:ascii="Arial" w:hAnsi="Arial" w:cs="Arial"/>
          <w:sz w:val="20"/>
          <w:szCs w:val="20"/>
        </w:rPr>
        <w:t xml:space="preserve"> że zgodnie z </w:t>
      </w:r>
      <w:r>
        <w:rPr>
          <w:rFonts w:ascii="Arial" w:hAnsi="Arial" w:cs="Arial"/>
          <w:sz w:val="20"/>
          <w:szCs w:val="20"/>
        </w:rPr>
        <w:t xml:space="preserve">przepisami </w:t>
      </w:r>
      <w:r w:rsidRPr="00ED28E7">
        <w:rPr>
          <w:rFonts w:ascii="Arial" w:hAnsi="Arial" w:cs="Arial"/>
          <w:sz w:val="20"/>
          <w:szCs w:val="20"/>
        </w:rPr>
        <w:t xml:space="preserve">RODO </w:t>
      </w:r>
      <w:r w:rsidR="009C5DF5">
        <w:rPr>
          <w:rFonts w:ascii="Arial" w:hAnsi="Arial" w:cs="Arial"/>
          <w:sz w:val="20"/>
          <w:szCs w:val="20"/>
        </w:rPr>
        <w:t xml:space="preserve">Klienci i Kontrahenci </w:t>
      </w:r>
      <w:r w:rsidRPr="00ED28E7">
        <w:rPr>
          <w:rFonts w:ascii="Arial" w:hAnsi="Arial" w:cs="Arial"/>
          <w:sz w:val="20"/>
          <w:szCs w:val="20"/>
        </w:rPr>
        <w:t>nie ma</w:t>
      </w:r>
      <w:r>
        <w:rPr>
          <w:rFonts w:ascii="Arial" w:hAnsi="Arial" w:cs="Arial"/>
          <w:sz w:val="20"/>
          <w:szCs w:val="20"/>
        </w:rPr>
        <w:t xml:space="preserve">ją </w:t>
      </w:r>
      <w:r w:rsidRPr="00ED28E7">
        <w:rPr>
          <w:rFonts w:ascii="Arial" w:hAnsi="Arial" w:cs="Arial"/>
          <w:sz w:val="20"/>
          <w:szCs w:val="20"/>
        </w:rPr>
        <w:t xml:space="preserve">prawa do </w:t>
      </w:r>
      <w:r>
        <w:rPr>
          <w:rFonts w:ascii="Arial" w:hAnsi="Arial" w:cs="Arial"/>
          <w:sz w:val="20"/>
          <w:szCs w:val="20"/>
        </w:rPr>
        <w:t>skorzystania z tego uprawnienia,</w:t>
      </w:r>
      <w:r w:rsidRPr="00ED28E7">
        <w:rPr>
          <w:rFonts w:ascii="Arial" w:hAnsi="Arial" w:cs="Arial"/>
          <w:sz w:val="20"/>
          <w:szCs w:val="20"/>
        </w:rPr>
        <w:t xml:space="preserve"> jeżeli:</w:t>
      </w:r>
    </w:p>
    <w:p w14:paraId="2895E145" w14:textId="3C7CBD57" w:rsidR="006E4D40" w:rsidRDefault="006E4D40" w:rsidP="005A71E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ED28E7">
        <w:rPr>
          <w:rFonts w:ascii="Arial" w:hAnsi="Arial" w:cs="Arial"/>
          <w:sz w:val="20"/>
          <w:szCs w:val="20"/>
        </w:rPr>
        <w:t>rzetwarzanie danych osobowych jest niezbędne do skorzystania z prawa do wolności wypowiedzi i informacji</w:t>
      </w:r>
      <w:r w:rsidR="009C5DF5">
        <w:rPr>
          <w:rFonts w:ascii="Arial" w:hAnsi="Arial" w:cs="Arial"/>
          <w:sz w:val="20"/>
          <w:szCs w:val="20"/>
        </w:rPr>
        <w:t>,</w:t>
      </w:r>
    </w:p>
    <w:p w14:paraId="18EFD8DA" w14:textId="3F2A6474" w:rsidR="006E4D40" w:rsidRDefault="006E4D40" w:rsidP="005A71E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2EF8">
        <w:rPr>
          <w:rFonts w:ascii="Arial" w:hAnsi="Arial" w:cs="Arial"/>
          <w:sz w:val="20"/>
          <w:szCs w:val="20"/>
        </w:rPr>
        <w:t xml:space="preserve">przetwarzanie danych osobowych jest konieczne dla wywiązania się przez </w:t>
      </w:r>
      <w:r w:rsidR="009C5DF5">
        <w:rPr>
          <w:rFonts w:ascii="Arial" w:hAnsi="Arial" w:cs="Arial"/>
          <w:sz w:val="20"/>
          <w:szCs w:val="20"/>
        </w:rPr>
        <w:t>Administratora</w:t>
      </w:r>
      <w:r w:rsidRPr="009E2EF8">
        <w:rPr>
          <w:rFonts w:ascii="Arial" w:hAnsi="Arial" w:cs="Arial"/>
          <w:sz w:val="20"/>
          <w:szCs w:val="20"/>
        </w:rPr>
        <w:t xml:space="preserve"> z obowiązków prawnych wynikając</w:t>
      </w:r>
      <w:r w:rsidR="009C5DF5">
        <w:rPr>
          <w:rFonts w:ascii="Arial" w:hAnsi="Arial" w:cs="Arial"/>
          <w:sz w:val="20"/>
          <w:szCs w:val="20"/>
        </w:rPr>
        <w:t>ych</w:t>
      </w:r>
      <w:r w:rsidRPr="009E2EF8">
        <w:rPr>
          <w:rFonts w:ascii="Arial" w:hAnsi="Arial" w:cs="Arial"/>
          <w:sz w:val="20"/>
          <w:szCs w:val="20"/>
        </w:rPr>
        <w:t xml:space="preserve"> z przepisów – </w:t>
      </w:r>
      <w:r w:rsidR="009C5DF5">
        <w:rPr>
          <w:rFonts w:ascii="Arial" w:hAnsi="Arial" w:cs="Arial"/>
          <w:sz w:val="20"/>
          <w:szCs w:val="20"/>
        </w:rPr>
        <w:t xml:space="preserve">Administrator </w:t>
      </w:r>
      <w:r w:rsidRPr="009E2EF8">
        <w:rPr>
          <w:rFonts w:ascii="Arial" w:hAnsi="Arial" w:cs="Arial"/>
          <w:sz w:val="20"/>
          <w:szCs w:val="20"/>
        </w:rPr>
        <w:t>nie może</w:t>
      </w:r>
      <w:r w:rsidR="009C5DF5">
        <w:rPr>
          <w:rFonts w:ascii="Arial" w:hAnsi="Arial" w:cs="Arial"/>
          <w:sz w:val="20"/>
          <w:szCs w:val="20"/>
        </w:rPr>
        <w:t xml:space="preserve"> wówczas</w:t>
      </w:r>
      <w:r w:rsidRPr="009E2EF8">
        <w:rPr>
          <w:rFonts w:ascii="Arial" w:hAnsi="Arial" w:cs="Arial"/>
          <w:sz w:val="20"/>
          <w:szCs w:val="20"/>
        </w:rPr>
        <w:t xml:space="preserve"> usunąć danych</w:t>
      </w:r>
      <w:r w:rsidR="009C5DF5">
        <w:rPr>
          <w:rFonts w:ascii="Arial" w:hAnsi="Arial" w:cs="Arial"/>
          <w:sz w:val="20"/>
          <w:szCs w:val="20"/>
        </w:rPr>
        <w:t xml:space="preserve"> osobowych</w:t>
      </w:r>
      <w:r w:rsidRPr="009E2EF8">
        <w:rPr>
          <w:rFonts w:ascii="Arial" w:hAnsi="Arial" w:cs="Arial"/>
          <w:sz w:val="20"/>
          <w:szCs w:val="20"/>
        </w:rPr>
        <w:t xml:space="preserve"> przez okres niezbędny do wywiązania się z obowiązków (np. podatkowych), które nakładają </w:t>
      </w:r>
      <w:r w:rsidR="009C5DF5">
        <w:rPr>
          <w:rFonts w:ascii="Arial" w:hAnsi="Arial" w:cs="Arial"/>
          <w:sz w:val="20"/>
          <w:szCs w:val="20"/>
        </w:rPr>
        <w:t>powszechnie obowiązujące</w:t>
      </w:r>
      <w:r w:rsidRPr="009E2EF8">
        <w:rPr>
          <w:rFonts w:ascii="Arial" w:hAnsi="Arial" w:cs="Arial"/>
          <w:sz w:val="20"/>
          <w:szCs w:val="20"/>
        </w:rPr>
        <w:t xml:space="preserve"> przepisy prawa,</w:t>
      </w:r>
    </w:p>
    <w:p w14:paraId="445EF34B" w14:textId="75FA8483" w:rsidR="006E4D40" w:rsidRDefault="006E4D40" w:rsidP="005A71E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2EF8">
        <w:rPr>
          <w:rFonts w:ascii="Arial" w:hAnsi="Arial" w:cs="Arial"/>
          <w:sz w:val="20"/>
          <w:szCs w:val="20"/>
        </w:rPr>
        <w:t>przetwarzanie danych</w:t>
      </w:r>
      <w:r w:rsidR="009C5DF5">
        <w:rPr>
          <w:rFonts w:ascii="Arial" w:hAnsi="Arial" w:cs="Arial"/>
          <w:sz w:val="20"/>
          <w:szCs w:val="20"/>
        </w:rPr>
        <w:t xml:space="preserve"> osobowych</w:t>
      </w:r>
      <w:r w:rsidRPr="009E2EF8">
        <w:rPr>
          <w:rFonts w:ascii="Arial" w:hAnsi="Arial" w:cs="Arial"/>
          <w:sz w:val="20"/>
          <w:szCs w:val="20"/>
        </w:rPr>
        <w:t xml:space="preserve"> jest dokonywane na potrzeby dochodzenia, ustalenia lub obrony roszczeń.</w:t>
      </w:r>
    </w:p>
    <w:p w14:paraId="09A864C2" w14:textId="77777777" w:rsidR="006E4D40" w:rsidRPr="009E2EF8" w:rsidRDefault="006E4D40" w:rsidP="005A71E0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69DE87" w14:textId="760E00A2" w:rsidR="007A580C" w:rsidRDefault="007A580C" w:rsidP="005A71E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9" w:name="_Hlk513118129"/>
      <w:r w:rsidRPr="00ED28E7">
        <w:rPr>
          <w:rFonts w:ascii="Arial" w:hAnsi="Arial" w:cs="Arial"/>
          <w:sz w:val="20"/>
          <w:szCs w:val="20"/>
        </w:rPr>
        <w:t xml:space="preserve">Jeżeli </w:t>
      </w:r>
      <w:r w:rsidR="009C5DF5">
        <w:rPr>
          <w:rFonts w:ascii="Arial" w:hAnsi="Arial" w:cs="Arial"/>
          <w:sz w:val="20"/>
          <w:szCs w:val="20"/>
        </w:rPr>
        <w:t xml:space="preserve">Klienci i Kontrahenci </w:t>
      </w:r>
      <w:bookmarkStart w:id="10" w:name="_Hlk520969152"/>
      <w:bookmarkStart w:id="11" w:name="_Hlk520967134"/>
      <w:r w:rsidR="009C5DF5">
        <w:rPr>
          <w:rFonts w:ascii="Arial" w:hAnsi="Arial" w:cs="Arial"/>
          <w:sz w:val="20"/>
          <w:szCs w:val="20"/>
        </w:rPr>
        <w:t>chcą</w:t>
      </w:r>
      <w:r w:rsidRPr="00ED28E7">
        <w:rPr>
          <w:rFonts w:ascii="Arial" w:hAnsi="Arial" w:cs="Arial"/>
          <w:sz w:val="20"/>
          <w:szCs w:val="20"/>
        </w:rPr>
        <w:t xml:space="preserve"> skorzystać ze swoich praw,</w:t>
      </w:r>
      <w:r>
        <w:rPr>
          <w:rFonts w:ascii="Arial" w:hAnsi="Arial" w:cs="Arial"/>
          <w:sz w:val="20"/>
          <w:szCs w:val="20"/>
        </w:rPr>
        <w:t xml:space="preserve"> o których mowa w pkt. 13 powyżej,</w:t>
      </w:r>
      <w:r w:rsidRPr="00ED28E7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roszę przesłać</w:t>
      </w:r>
      <w:r w:rsidRPr="00ED28E7">
        <w:rPr>
          <w:rFonts w:ascii="Arial" w:hAnsi="Arial" w:cs="Arial"/>
          <w:sz w:val="20"/>
          <w:szCs w:val="20"/>
        </w:rPr>
        <w:t xml:space="preserve"> wiadomość drogą poczty elektronicznej </w:t>
      </w:r>
      <w:r w:rsidR="006A2EAB">
        <w:rPr>
          <w:rFonts w:ascii="Arial" w:hAnsi="Arial" w:cs="Arial"/>
          <w:sz w:val="20"/>
          <w:szCs w:val="20"/>
        </w:rPr>
        <w:t xml:space="preserve">lub w formie pisemnej na adres e-mail lub adres korespondencyjny wskazany w pkt. 3 powyżej. </w:t>
      </w:r>
      <w:bookmarkEnd w:id="10"/>
    </w:p>
    <w:p w14:paraId="123B4B8D" w14:textId="77777777" w:rsidR="005A71E0" w:rsidRPr="00ED28E7" w:rsidRDefault="005A71E0" w:rsidP="005A71E0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bookmarkEnd w:id="6"/>
    <w:bookmarkEnd w:id="9"/>
    <w:bookmarkEnd w:id="11"/>
    <w:p w14:paraId="2F617A6B" w14:textId="09F82239" w:rsidR="006E4D40" w:rsidRPr="009C5DF5" w:rsidRDefault="006E4D40" w:rsidP="005A71E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28E7">
        <w:rPr>
          <w:rFonts w:ascii="Arial" w:hAnsi="Arial" w:cs="Arial"/>
          <w:sz w:val="20"/>
          <w:szCs w:val="20"/>
        </w:rPr>
        <w:t xml:space="preserve">Każdy stwierdzony przypadek naruszenia bezpieczeństwa jest dokumentowany, a w razie wystąpienia jednej z sytuacji określonych w </w:t>
      </w:r>
      <w:r>
        <w:rPr>
          <w:rFonts w:ascii="Arial" w:hAnsi="Arial" w:cs="Arial"/>
          <w:sz w:val="20"/>
          <w:szCs w:val="20"/>
        </w:rPr>
        <w:t xml:space="preserve">przepisach </w:t>
      </w:r>
      <w:r w:rsidRPr="00ED28E7">
        <w:rPr>
          <w:rFonts w:ascii="Arial" w:hAnsi="Arial" w:cs="Arial"/>
          <w:sz w:val="20"/>
          <w:szCs w:val="20"/>
        </w:rPr>
        <w:t>RODO lub Ustawy</w:t>
      </w:r>
      <w:r>
        <w:rPr>
          <w:rFonts w:ascii="Arial" w:hAnsi="Arial" w:cs="Arial"/>
          <w:sz w:val="20"/>
          <w:szCs w:val="20"/>
        </w:rPr>
        <w:t>,</w:t>
      </w:r>
      <w:r w:rsidR="009C5DF5" w:rsidRPr="009C5DF5">
        <w:rPr>
          <w:rFonts w:ascii="Arial" w:hAnsi="Arial" w:cs="Arial"/>
          <w:sz w:val="20"/>
          <w:szCs w:val="20"/>
        </w:rPr>
        <w:t xml:space="preserve"> </w:t>
      </w:r>
      <w:r w:rsidR="009C5DF5" w:rsidRPr="00ED28E7">
        <w:rPr>
          <w:rFonts w:ascii="Arial" w:hAnsi="Arial" w:cs="Arial"/>
          <w:sz w:val="20"/>
          <w:szCs w:val="20"/>
        </w:rPr>
        <w:t xml:space="preserve">o </w:t>
      </w:r>
      <w:r w:rsidR="009C5DF5">
        <w:rPr>
          <w:rFonts w:ascii="Arial" w:hAnsi="Arial" w:cs="Arial"/>
          <w:sz w:val="20"/>
          <w:szCs w:val="20"/>
        </w:rPr>
        <w:t xml:space="preserve">takim </w:t>
      </w:r>
      <w:r w:rsidR="009C5DF5" w:rsidRPr="00ED28E7">
        <w:rPr>
          <w:rFonts w:ascii="Arial" w:hAnsi="Arial" w:cs="Arial"/>
          <w:sz w:val="20"/>
          <w:szCs w:val="20"/>
        </w:rPr>
        <w:t xml:space="preserve">naruszeniu </w:t>
      </w:r>
      <w:r w:rsidR="009C5DF5">
        <w:rPr>
          <w:rFonts w:ascii="Arial" w:hAnsi="Arial" w:cs="Arial"/>
          <w:sz w:val="20"/>
          <w:szCs w:val="20"/>
        </w:rPr>
        <w:t xml:space="preserve">przepisów o </w:t>
      </w:r>
      <w:r w:rsidR="009C5DF5" w:rsidRPr="00ED28E7">
        <w:rPr>
          <w:rFonts w:ascii="Arial" w:hAnsi="Arial" w:cs="Arial"/>
          <w:sz w:val="20"/>
          <w:szCs w:val="20"/>
        </w:rPr>
        <w:t>ochron</w:t>
      </w:r>
      <w:r w:rsidR="009C5DF5">
        <w:rPr>
          <w:rFonts w:ascii="Arial" w:hAnsi="Arial" w:cs="Arial"/>
          <w:sz w:val="20"/>
          <w:szCs w:val="20"/>
        </w:rPr>
        <w:t>ie</w:t>
      </w:r>
      <w:r w:rsidR="009C5DF5" w:rsidRPr="00ED28E7">
        <w:rPr>
          <w:rFonts w:ascii="Arial" w:hAnsi="Arial" w:cs="Arial"/>
          <w:sz w:val="20"/>
          <w:szCs w:val="20"/>
        </w:rPr>
        <w:t xml:space="preserve"> danych</w:t>
      </w:r>
      <w:r w:rsidR="009C5DF5">
        <w:rPr>
          <w:rFonts w:ascii="Arial" w:hAnsi="Arial" w:cs="Arial"/>
          <w:sz w:val="20"/>
          <w:szCs w:val="20"/>
        </w:rPr>
        <w:t xml:space="preserve"> osobowych</w:t>
      </w:r>
      <w:r w:rsidR="009C5DF5" w:rsidRPr="00ED28E7">
        <w:rPr>
          <w:rFonts w:ascii="Arial" w:hAnsi="Arial" w:cs="Arial"/>
          <w:sz w:val="20"/>
          <w:szCs w:val="20"/>
        </w:rPr>
        <w:t xml:space="preserve"> informowane są </w:t>
      </w:r>
      <w:r w:rsidR="009C5DF5">
        <w:rPr>
          <w:rFonts w:ascii="Arial" w:hAnsi="Arial" w:cs="Arial"/>
          <w:sz w:val="20"/>
          <w:szCs w:val="20"/>
        </w:rPr>
        <w:t xml:space="preserve">– jeżeli ma to zastosowanie - </w:t>
      </w:r>
      <w:r w:rsidR="009C5DF5" w:rsidRPr="00ED28E7">
        <w:rPr>
          <w:rFonts w:ascii="Arial" w:hAnsi="Arial" w:cs="Arial"/>
          <w:sz w:val="20"/>
          <w:szCs w:val="20"/>
        </w:rPr>
        <w:t>osoby, których dane dotyczą</w:t>
      </w:r>
      <w:r w:rsidR="009C5DF5">
        <w:rPr>
          <w:rFonts w:ascii="Arial" w:hAnsi="Arial" w:cs="Arial"/>
          <w:sz w:val="20"/>
          <w:szCs w:val="20"/>
        </w:rPr>
        <w:t>,</w:t>
      </w:r>
      <w:r w:rsidR="009C5DF5" w:rsidRPr="00ED28E7">
        <w:rPr>
          <w:rFonts w:ascii="Arial" w:hAnsi="Arial" w:cs="Arial"/>
          <w:sz w:val="20"/>
          <w:szCs w:val="20"/>
        </w:rPr>
        <w:t xml:space="preserve"> </w:t>
      </w:r>
      <w:r w:rsidR="009C5DF5">
        <w:rPr>
          <w:rFonts w:ascii="Arial" w:hAnsi="Arial" w:cs="Arial"/>
          <w:sz w:val="20"/>
          <w:szCs w:val="20"/>
        </w:rPr>
        <w:t xml:space="preserve">oraz </w:t>
      </w:r>
      <w:r w:rsidR="008D2550">
        <w:rPr>
          <w:rFonts w:ascii="Arial" w:hAnsi="Arial" w:cs="Arial"/>
          <w:sz w:val="20"/>
          <w:szCs w:val="20"/>
        </w:rPr>
        <w:t>PUODO</w:t>
      </w:r>
      <w:r w:rsidR="009C5DF5">
        <w:rPr>
          <w:rFonts w:ascii="Arial" w:hAnsi="Arial" w:cs="Arial"/>
          <w:sz w:val="20"/>
          <w:szCs w:val="20"/>
        </w:rPr>
        <w:t>.</w:t>
      </w:r>
    </w:p>
    <w:p w14:paraId="39D35A93" w14:textId="77777777" w:rsidR="001D4BB1" w:rsidRPr="004216D8" w:rsidRDefault="001D4BB1">
      <w:pPr>
        <w:rPr>
          <w:rFonts w:ascii="Arial" w:hAnsi="Arial" w:cs="Arial"/>
          <w:sz w:val="20"/>
          <w:szCs w:val="20"/>
        </w:rPr>
      </w:pPr>
    </w:p>
    <w:sectPr w:rsidR="001D4BB1" w:rsidRPr="004216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2894E" w14:textId="77777777" w:rsidR="003422EC" w:rsidRDefault="003422EC" w:rsidP="00AD7534">
      <w:pPr>
        <w:spacing w:after="0" w:line="240" w:lineRule="auto"/>
      </w:pPr>
      <w:r>
        <w:separator/>
      </w:r>
    </w:p>
  </w:endnote>
  <w:endnote w:type="continuationSeparator" w:id="0">
    <w:p w14:paraId="36B072AB" w14:textId="77777777" w:rsidR="003422EC" w:rsidRDefault="003422EC" w:rsidP="00AD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5191115"/>
      <w:docPartObj>
        <w:docPartGallery w:val="Page Numbers (Bottom of Page)"/>
        <w:docPartUnique/>
      </w:docPartObj>
    </w:sdtPr>
    <w:sdtEndPr/>
    <w:sdtContent>
      <w:p w14:paraId="32985675" w14:textId="5119F50A" w:rsidR="001444FE" w:rsidRDefault="001444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D6AA57" w14:textId="77777777" w:rsidR="001444FE" w:rsidRDefault="001444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96B0B" w14:textId="77777777" w:rsidR="003422EC" w:rsidRDefault="003422EC" w:rsidP="00AD7534">
      <w:pPr>
        <w:spacing w:after="0" w:line="240" w:lineRule="auto"/>
      </w:pPr>
      <w:r>
        <w:separator/>
      </w:r>
    </w:p>
  </w:footnote>
  <w:footnote w:type="continuationSeparator" w:id="0">
    <w:p w14:paraId="7DF29FD3" w14:textId="77777777" w:rsidR="003422EC" w:rsidRDefault="003422EC" w:rsidP="00AD7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845D4"/>
    <w:multiLevelType w:val="hybridMultilevel"/>
    <w:tmpl w:val="0FFA3C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232FE8"/>
    <w:multiLevelType w:val="hybridMultilevel"/>
    <w:tmpl w:val="8BA6CF24"/>
    <w:lvl w:ilvl="0" w:tplc="1E5E84FE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122B0"/>
    <w:multiLevelType w:val="hybridMultilevel"/>
    <w:tmpl w:val="733E9568"/>
    <w:lvl w:ilvl="0" w:tplc="CD84D88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9456A"/>
    <w:multiLevelType w:val="hybridMultilevel"/>
    <w:tmpl w:val="8A2E99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246C3"/>
    <w:multiLevelType w:val="hybridMultilevel"/>
    <w:tmpl w:val="D05610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80F34"/>
    <w:multiLevelType w:val="hybridMultilevel"/>
    <w:tmpl w:val="E7DEBA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4A7B89"/>
    <w:multiLevelType w:val="hybridMultilevel"/>
    <w:tmpl w:val="338AA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6E"/>
    <w:rsid w:val="0002508C"/>
    <w:rsid w:val="00031920"/>
    <w:rsid w:val="00041CDC"/>
    <w:rsid w:val="001444FE"/>
    <w:rsid w:val="00150279"/>
    <w:rsid w:val="001A4F56"/>
    <w:rsid w:val="001C6C12"/>
    <w:rsid w:val="001C7FD5"/>
    <w:rsid w:val="001D4BB1"/>
    <w:rsid w:val="001E7766"/>
    <w:rsid w:val="00225EC9"/>
    <w:rsid w:val="00291792"/>
    <w:rsid w:val="002B3093"/>
    <w:rsid w:val="002C4BA5"/>
    <w:rsid w:val="002E047B"/>
    <w:rsid w:val="003422EC"/>
    <w:rsid w:val="00370A6A"/>
    <w:rsid w:val="00384A13"/>
    <w:rsid w:val="003B1407"/>
    <w:rsid w:val="003E3B5B"/>
    <w:rsid w:val="003F4BE0"/>
    <w:rsid w:val="004216D8"/>
    <w:rsid w:val="00432CFF"/>
    <w:rsid w:val="0045376E"/>
    <w:rsid w:val="00455542"/>
    <w:rsid w:val="004B5A56"/>
    <w:rsid w:val="004E2E5C"/>
    <w:rsid w:val="00532B15"/>
    <w:rsid w:val="0056421E"/>
    <w:rsid w:val="005A71E0"/>
    <w:rsid w:val="005E4754"/>
    <w:rsid w:val="006A2EAB"/>
    <w:rsid w:val="006E4D40"/>
    <w:rsid w:val="0070523C"/>
    <w:rsid w:val="00791B72"/>
    <w:rsid w:val="007A580C"/>
    <w:rsid w:val="007B5D1A"/>
    <w:rsid w:val="008B1DEA"/>
    <w:rsid w:val="008B4D8F"/>
    <w:rsid w:val="008B6201"/>
    <w:rsid w:val="008D2550"/>
    <w:rsid w:val="00946B75"/>
    <w:rsid w:val="009B231A"/>
    <w:rsid w:val="009C1AD0"/>
    <w:rsid w:val="009C5DF5"/>
    <w:rsid w:val="009D3467"/>
    <w:rsid w:val="00A02D0C"/>
    <w:rsid w:val="00AA36F3"/>
    <w:rsid w:val="00AB7199"/>
    <w:rsid w:val="00AD648F"/>
    <w:rsid w:val="00AD7534"/>
    <w:rsid w:val="00B04B6F"/>
    <w:rsid w:val="00B4066B"/>
    <w:rsid w:val="00B50F5D"/>
    <w:rsid w:val="00B7791C"/>
    <w:rsid w:val="00C112D7"/>
    <w:rsid w:val="00C7487F"/>
    <w:rsid w:val="00C97BB6"/>
    <w:rsid w:val="00CD4F44"/>
    <w:rsid w:val="00CD5F7F"/>
    <w:rsid w:val="00CE58CA"/>
    <w:rsid w:val="00D53D17"/>
    <w:rsid w:val="00D708F7"/>
    <w:rsid w:val="00DA0DB2"/>
    <w:rsid w:val="00DC3F4F"/>
    <w:rsid w:val="00DE327A"/>
    <w:rsid w:val="00E00223"/>
    <w:rsid w:val="00E308B3"/>
    <w:rsid w:val="00E40588"/>
    <w:rsid w:val="00E77DC8"/>
    <w:rsid w:val="00EA4355"/>
    <w:rsid w:val="00EA50C0"/>
    <w:rsid w:val="00EC20E7"/>
    <w:rsid w:val="00F058BE"/>
    <w:rsid w:val="00F21FF6"/>
    <w:rsid w:val="00FB2E78"/>
    <w:rsid w:val="00FD30A8"/>
    <w:rsid w:val="00FE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BC00D"/>
  <w15:chartTrackingRefBased/>
  <w15:docId w15:val="{66B5B9DE-C499-4A05-8DA4-B9359E92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1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9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7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534"/>
  </w:style>
  <w:style w:type="paragraph" w:styleId="Stopka">
    <w:name w:val="footer"/>
    <w:basedOn w:val="Normalny"/>
    <w:link w:val="StopkaZnak"/>
    <w:uiPriority w:val="99"/>
    <w:unhideWhenUsed/>
    <w:rsid w:val="00AD7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534"/>
  </w:style>
  <w:style w:type="character" w:styleId="Odwoaniedokomentarza">
    <w:name w:val="annotation reference"/>
    <w:basedOn w:val="Domylnaczcionkaakapitu"/>
    <w:uiPriority w:val="99"/>
    <w:semiHidden/>
    <w:unhideWhenUsed/>
    <w:rsid w:val="004216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16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16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6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6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6D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F4B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4B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1822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Zaczek</dc:creator>
  <cp:keywords/>
  <dc:description/>
  <cp:lastModifiedBy>Anna Maksymczak</cp:lastModifiedBy>
  <cp:revision>10</cp:revision>
  <dcterms:created xsi:type="dcterms:W3CDTF">2018-08-02T08:33:00Z</dcterms:created>
  <dcterms:modified xsi:type="dcterms:W3CDTF">2018-08-23T11:48:00Z</dcterms:modified>
</cp:coreProperties>
</file>